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47FA6F1E" w:rsidR="002655DB" w:rsidRPr="00157479" w:rsidRDefault="00444516" w:rsidP="00157479">
      <w:pPr>
        <w:tabs>
          <w:tab w:val="left" w:pos="3170"/>
        </w:tabs>
        <w:ind w:left="-1440"/>
        <w:rPr>
          <w:rFonts w:eastAsiaTheme="majorEastAsia"/>
        </w:rPr>
      </w:pPr>
      <w:r>
        <w:rPr>
          <w:rFonts w:eastAsiaTheme="majorEastAsia"/>
          <w:noProof/>
        </w:rPr>
        <w:drawing>
          <wp:inline distT="0" distB="0" distL="0" distR="0" wp14:anchorId="58C030BE" wp14:editId="7D58376D">
            <wp:extent cx="7772400" cy="374042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8245" cy="3762487"/>
                    </a:xfrm>
                    <a:prstGeom prst="rect">
                      <a:avLst/>
                    </a:prstGeom>
                  </pic:spPr>
                </pic:pic>
              </a:graphicData>
            </a:graphic>
          </wp:inline>
        </w:drawing>
      </w:r>
    </w:p>
    <w:p w14:paraId="43CFDD4C" w14:textId="28CFB675"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EA2735">
        <w:rPr>
          <w:rFonts w:ascii="Franklin Gothic Medium" w:eastAsiaTheme="majorEastAsia" w:hAnsi="Franklin Gothic Medium"/>
          <w:b/>
          <w:bCs/>
          <w:color w:val="005288"/>
          <w:spacing w:val="5"/>
          <w:kern w:val="28"/>
          <w:sz w:val="56"/>
          <w:szCs w:val="56"/>
        </w:rPr>
        <w:t>Financial Services</w:t>
      </w:r>
      <w:r w:rsidR="00C87DC3">
        <w:rPr>
          <w:rFonts w:ascii="Franklin Gothic Medium" w:eastAsiaTheme="majorEastAsia" w:hAnsi="Franklin Gothic Medium"/>
          <w:b/>
          <w:bCs/>
          <w:color w:val="005288"/>
          <w:spacing w:val="5"/>
          <w:kern w:val="28"/>
          <w:sz w:val="56"/>
          <w:szCs w:val="56"/>
        </w:rPr>
        <w:t xml:space="preserve"> Sector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2161E534"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825297">
        <w:rPr>
          <w:rFonts w:ascii="Franklin Gothic Medium" w:hAnsi="Franklin Gothic Medium"/>
          <w:color w:val="005288"/>
          <w:sz w:val="24"/>
          <w:szCs w:val="24"/>
        </w:rPr>
        <w:t>June</w:t>
      </w:r>
      <w:r w:rsidR="00C87DC3">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532C90E1" w14:textId="5E996D2B" w:rsidR="00C77FBA" w:rsidRDefault="00E707F8" w:rsidP="0077665A">
      <w:pPr>
        <w:pStyle w:val="TOCHeading"/>
        <w:tabs>
          <w:tab w:val="clear" w:pos="9495"/>
          <w:tab w:val="left" w:pos="9048"/>
        </w:tabs>
        <w:ind w:left="540" w:right="799"/>
        <w:sectPr w:rsidR="00C77FB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w:t>
      </w:r>
      <w:r w:rsidR="00545504">
        <w:t>s</w:t>
      </w:r>
    </w:p>
    <w:p w14:paraId="75A38DDC" w14:textId="2EB4FC46" w:rsidR="008F6319" w:rsidRPr="00485DE4" w:rsidRDefault="00200DC8" w:rsidP="00566BE9">
      <w:pPr>
        <w:pStyle w:val="TOC1"/>
        <w:tabs>
          <w:tab w:val="left" w:pos="10260"/>
        </w:tabs>
        <w:rPr>
          <w:rFonts w:asciiTheme="minorHAnsi" w:hAnsiTheme="minorHAnsi"/>
          <w:noProof/>
          <w:sz w:val="24"/>
          <w:szCs w:val="24"/>
        </w:rPr>
      </w:pPr>
      <w:r w:rsidRPr="00485DE4">
        <w:rPr>
          <w:rStyle w:val="Hyperlink"/>
          <w:noProof/>
          <w:sz w:val="24"/>
          <w:szCs w:val="24"/>
        </w:rPr>
        <w:fldChar w:fldCharType="begin"/>
      </w:r>
      <w:r w:rsidRPr="00485DE4">
        <w:rPr>
          <w:rStyle w:val="Hyperlink"/>
          <w:noProof/>
          <w:sz w:val="24"/>
          <w:szCs w:val="24"/>
        </w:rPr>
        <w:instrText xml:space="preserve"> TOC \o "1-1" \h \z \u </w:instrText>
      </w:r>
      <w:r w:rsidRPr="00485DE4">
        <w:rPr>
          <w:rStyle w:val="Hyperlink"/>
          <w:noProof/>
          <w:sz w:val="24"/>
          <w:szCs w:val="24"/>
        </w:rPr>
        <w:fldChar w:fldCharType="separate"/>
      </w:r>
      <w:hyperlink w:anchor="_Toc165986531" w:history="1">
        <w:r w:rsidR="008F6319" w:rsidRPr="00485DE4">
          <w:rPr>
            <w:noProof/>
            <w:sz w:val="24"/>
            <w:szCs w:val="24"/>
          </w:rPr>
          <w:t>Handling</w:t>
        </w:r>
        <w:r w:rsidR="00566BE9">
          <w:rPr>
            <w:noProof/>
            <w:sz w:val="24"/>
            <w:szCs w:val="24"/>
          </w:rPr>
          <w:t xml:space="preserve"> </w:t>
        </w:r>
        <w:r w:rsidR="008F6319" w:rsidRPr="00485DE4">
          <w:rPr>
            <w:noProof/>
            <w:sz w:val="24"/>
            <w:szCs w:val="24"/>
          </w:rPr>
          <w:t>Instructions</w:t>
        </w:r>
        <w:r w:rsidR="001D1BDB" w:rsidRPr="00485DE4">
          <w:rPr>
            <w:noProof/>
            <w:webHidden/>
            <w:sz w:val="24"/>
            <w:szCs w:val="24"/>
          </w:rPr>
          <w:t>…………………………………………………………………………………………</w:t>
        </w:r>
        <w:r w:rsidR="00884309">
          <w:rPr>
            <w:noProof/>
            <w:webHidden/>
            <w:sz w:val="24"/>
            <w:szCs w:val="24"/>
          </w:rPr>
          <w:t>.</w:t>
        </w:r>
        <w:r w:rsidR="001D1BDB" w:rsidRPr="00485DE4">
          <w:rPr>
            <w:noProof/>
            <w:webHidden/>
            <w:sz w:val="24"/>
            <w:szCs w:val="24"/>
          </w:rPr>
          <w:t>……</w:t>
        </w:r>
        <w:r w:rsidR="007446A0" w:rsidRPr="00485DE4">
          <w:rPr>
            <w:noProof/>
            <w:webHidden/>
            <w:sz w:val="24"/>
            <w:szCs w:val="24"/>
          </w:rPr>
          <w:t>..</w:t>
        </w:r>
        <w:r w:rsidR="00035FEF" w:rsidRPr="00485DE4">
          <w:rPr>
            <w:noProof/>
            <w:webHidden/>
            <w:sz w:val="24"/>
            <w:szCs w:val="24"/>
          </w:rPr>
          <w:t>………</w:t>
        </w:r>
        <w:r w:rsidR="00566BE9">
          <w:rPr>
            <w:noProof/>
            <w:webHidden/>
            <w:sz w:val="24"/>
            <w:szCs w:val="24"/>
          </w:rPr>
          <w:t>..</w:t>
        </w:r>
        <w:r w:rsidR="00035FEF" w:rsidRPr="00485DE4">
          <w:rPr>
            <w:noProof/>
            <w:webHidden/>
            <w:sz w:val="24"/>
            <w:szCs w:val="24"/>
          </w:rPr>
          <w:t>..</w:t>
        </w:r>
        <w:r w:rsidR="008F6319" w:rsidRPr="00485DE4">
          <w:rPr>
            <w:noProof/>
            <w:webHidden/>
            <w:sz w:val="24"/>
            <w:szCs w:val="24"/>
          </w:rPr>
          <w:fldChar w:fldCharType="begin"/>
        </w:r>
        <w:r w:rsidR="008F6319" w:rsidRPr="00485DE4">
          <w:rPr>
            <w:noProof/>
            <w:webHidden/>
            <w:sz w:val="24"/>
            <w:szCs w:val="24"/>
          </w:rPr>
          <w:instrText xml:space="preserve"> PAGEREF _Toc165986531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3</w:t>
        </w:r>
        <w:r w:rsidR="008F6319" w:rsidRPr="00485DE4">
          <w:rPr>
            <w:noProof/>
            <w:webHidden/>
            <w:sz w:val="24"/>
            <w:szCs w:val="24"/>
          </w:rPr>
          <w:fldChar w:fldCharType="end"/>
        </w:r>
      </w:hyperlink>
    </w:p>
    <w:p w14:paraId="1E86163A" w14:textId="2CA5DCC2" w:rsidR="008F6319" w:rsidRPr="00485DE4" w:rsidRDefault="002F0D76" w:rsidP="00AA5C3E">
      <w:pPr>
        <w:pStyle w:val="TOC1"/>
        <w:rPr>
          <w:noProof/>
          <w:sz w:val="24"/>
          <w:szCs w:val="24"/>
        </w:rPr>
      </w:pPr>
      <w:hyperlink w:anchor="_Toc165986537" w:history="1">
        <w:r w:rsidR="008F6319" w:rsidRPr="00485DE4">
          <w:rPr>
            <w:noProof/>
            <w:sz w:val="24"/>
            <w:szCs w:val="24"/>
          </w:rPr>
          <w:t>General Information</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_Toc165986537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5</w:t>
        </w:r>
        <w:r w:rsidR="008F6319" w:rsidRPr="00485DE4">
          <w:rPr>
            <w:noProof/>
            <w:webHidden/>
            <w:sz w:val="24"/>
            <w:szCs w:val="24"/>
          </w:rPr>
          <w:fldChar w:fldCharType="end"/>
        </w:r>
      </w:hyperlink>
    </w:p>
    <w:p w14:paraId="190F78BA" w14:textId="1266A822" w:rsidR="008F6319" w:rsidRPr="00485DE4" w:rsidRDefault="002F0D76" w:rsidP="00AA5C3E">
      <w:pPr>
        <w:pStyle w:val="TOC1"/>
        <w:rPr>
          <w:noProof/>
          <w:sz w:val="24"/>
          <w:szCs w:val="24"/>
        </w:rPr>
      </w:pPr>
      <w:hyperlink w:anchor="_Toc165986538" w:history="1">
        <w:r w:rsidR="008F6319" w:rsidRPr="00485DE4">
          <w:rPr>
            <w:noProof/>
            <w:sz w:val="24"/>
            <w:szCs w:val="24"/>
          </w:rPr>
          <w:t>Exercise Overview</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_Toc165986538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8</w:t>
        </w:r>
        <w:r w:rsidR="008F6319" w:rsidRPr="00485DE4">
          <w:rPr>
            <w:noProof/>
            <w:webHidden/>
            <w:sz w:val="24"/>
            <w:szCs w:val="24"/>
          </w:rPr>
          <w:fldChar w:fldCharType="end"/>
        </w:r>
      </w:hyperlink>
    </w:p>
    <w:p w14:paraId="01974041" w14:textId="7D0B64E5" w:rsidR="008F6319" w:rsidRPr="00485DE4" w:rsidRDefault="002F0D76" w:rsidP="00AA5C3E">
      <w:pPr>
        <w:pStyle w:val="TOC1"/>
        <w:rPr>
          <w:noProof/>
          <w:sz w:val="24"/>
          <w:szCs w:val="24"/>
        </w:rPr>
      </w:pPr>
      <w:hyperlink w:anchor="_Toc165986539" w:history="1">
        <w:r w:rsidR="008F6319" w:rsidRPr="00485DE4">
          <w:rPr>
            <w:noProof/>
            <w:sz w:val="24"/>
            <w:szCs w:val="24"/>
          </w:rPr>
          <w:t>Module 1</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_Toc165986539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9</w:t>
        </w:r>
        <w:r w:rsidR="008F6319" w:rsidRPr="00485DE4">
          <w:rPr>
            <w:noProof/>
            <w:webHidden/>
            <w:sz w:val="24"/>
            <w:szCs w:val="24"/>
          </w:rPr>
          <w:fldChar w:fldCharType="end"/>
        </w:r>
      </w:hyperlink>
    </w:p>
    <w:p w14:paraId="2288B86F" w14:textId="68121B14" w:rsidR="008F6319" w:rsidRPr="00485DE4" w:rsidRDefault="002F0D76" w:rsidP="00AA5C3E">
      <w:pPr>
        <w:pStyle w:val="TOC1"/>
        <w:rPr>
          <w:noProof/>
          <w:sz w:val="24"/>
          <w:szCs w:val="24"/>
        </w:rPr>
      </w:pPr>
      <w:hyperlink w:anchor="_Toc165986540" w:history="1">
        <w:r w:rsidR="008F6319" w:rsidRPr="00485DE4">
          <w:rPr>
            <w:noProof/>
            <w:sz w:val="24"/>
            <w:szCs w:val="24"/>
          </w:rPr>
          <w:t>Module 2</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_Toc165986540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11</w:t>
        </w:r>
        <w:r w:rsidR="008F6319" w:rsidRPr="00485DE4">
          <w:rPr>
            <w:noProof/>
            <w:webHidden/>
            <w:sz w:val="24"/>
            <w:szCs w:val="24"/>
          </w:rPr>
          <w:fldChar w:fldCharType="end"/>
        </w:r>
      </w:hyperlink>
    </w:p>
    <w:p w14:paraId="7218445A" w14:textId="340414EC" w:rsidR="008F6319" w:rsidRPr="00485DE4" w:rsidRDefault="002F0D76" w:rsidP="00AA5C3E">
      <w:pPr>
        <w:pStyle w:val="TOC1"/>
        <w:rPr>
          <w:noProof/>
          <w:sz w:val="24"/>
          <w:szCs w:val="24"/>
        </w:rPr>
      </w:pPr>
      <w:hyperlink w:anchor="_Toc165986541" w:history="1">
        <w:r w:rsidR="008F6319" w:rsidRPr="00485DE4">
          <w:rPr>
            <w:noProof/>
            <w:sz w:val="24"/>
            <w:szCs w:val="24"/>
          </w:rPr>
          <w:t>Appendix A: Additional Discussion Questions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_Toc165986541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13</w:t>
        </w:r>
        <w:r w:rsidR="008F6319" w:rsidRPr="00485DE4">
          <w:rPr>
            <w:noProof/>
            <w:webHidden/>
            <w:sz w:val="24"/>
            <w:szCs w:val="24"/>
          </w:rPr>
          <w:fldChar w:fldCharType="end"/>
        </w:r>
      </w:hyperlink>
    </w:p>
    <w:p w14:paraId="280327B8" w14:textId="36E2CC04" w:rsidR="008F6319" w:rsidRPr="00485DE4" w:rsidRDefault="002F0D76" w:rsidP="00AA5C3E">
      <w:pPr>
        <w:pStyle w:val="TOC1"/>
        <w:rPr>
          <w:noProof/>
          <w:sz w:val="24"/>
          <w:szCs w:val="24"/>
        </w:rPr>
      </w:pPr>
      <w:hyperlink w:anchor="_Toc165986542" w:history="1">
        <w:r w:rsidR="008F6319" w:rsidRPr="00485DE4">
          <w:rPr>
            <w:noProof/>
            <w:sz w:val="24"/>
            <w:szCs w:val="24"/>
          </w:rPr>
          <w:t>Appendix B: Case Studies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_Toc165986542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17</w:t>
        </w:r>
        <w:r w:rsidR="008F6319" w:rsidRPr="00485DE4">
          <w:rPr>
            <w:noProof/>
            <w:webHidden/>
            <w:sz w:val="24"/>
            <w:szCs w:val="24"/>
          </w:rPr>
          <w:fldChar w:fldCharType="end"/>
        </w:r>
      </w:hyperlink>
    </w:p>
    <w:p w14:paraId="1C17992F" w14:textId="04E13928" w:rsidR="008F6319" w:rsidRPr="00485DE4" w:rsidRDefault="002F0D76" w:rsidP="00AA5C3E">
      <w:pPr>
        <w:pStyle w:val="TOC1"/>
        <w:rPr>
          <w:noProof/>
          <w:sz w:val="24"/>
          <w:szCs w:val="24"/>
        </w:rPr>
      </w:pPr>
      <w:hyperlink w:anchor="_Toc165986543" w:history="1">
        <w:r w:rsidR="008F6319" w:rsidRPr="00485DE4">
          <w:rPr>
            <w:noProof/>
            <w:sz w:val="24"/>
            <w:szCs w:val="24"/>
          </w:rPr>
          <w:t xml:space="preserve">Appendix C: </w:t>
        </w:r>
        <w:r w:rsidR="00A1730A" w:rsidRPr="00485DE4">
          <w:rPr>
            <w:noProof/>
            <w:sz w:val="24"/>
            <w:szCs w:val="24"/>
          </w:rPr>
          <w:t>Malicious Activity</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_Toc165986543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19</w:t>
        </w:r>
        <w:r w:rsidR="008F6319" w:rsidRPr="00485DE4">
          <w:rPr>
            <w:noProof/>
            <w:webHidden/>
            <w:sz w:val="24"/>
            <w:szCs w:val="24"/>
          </w:rPr>
          <w:fldChar w:fldCharType="end"/>
        </w:r>
      </w:hyperlink>
    </w:p>
    <w:p w14:paraId="505C63A9" w14:textId="0BF5BF40" w:rsidR="008F6319" w:rsidRPr="00485DE4" w:rsidRDefault="002F0D76" w:rsidP="00AA5C3E">
      <w:pPr>
        <w:pStyle w:val="TOC1"/>
        <w:rPr>
          <w:noProof/>
          <w:sz w:val="24"/>
          <w:szCs w:val="24"/>
        </w:rPr>
      </w:pPr>
      <w:hyperlink w:anchor="_Toc165986544" w:history="1">
        <w:r w:rsidR="008F6319" w:rsidRPr="00485DE4">
          <w:rPr>
            <w:noProof/>
            <w:sz w:val="24"/>
            <w:szCs w:val="24"/>
          </w:rPr>
          <w:t>Appendix D: Contacts and Resources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_Toc165986544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21</w:t>
        </w:r>
        <w:r w:rsidR="008F6319" w:rsidRPr="00485DE4">
          <w:rPr>
            <w:noProof/>
            <w:webHidden/>
            <w:sz w:val="24"/>
            <w:szCs w:val="24"/>
          </w:rPr>
          <w:fldChar w:fldCharType="end"/>
        </w:r>
      </w:hyperlink>
    </w:p>
    <w:p w14:paraId="03681E18" w14:textId="76562535" w:rsidR="008F6319" w:rsidRPr="00485DE4" w:rsidRDefault="002F0D76" w:rsidP="00AA5C3E">
      <w:pPr>
        <w:pStyle w:val="TOC1"/>
        <w:rPr>
          <w:noProof/>
          <w:sz w:val="24"/>
          <w:szCs w:val="24"/>
        </w:rPr>
      </w:pPr>
      <w:hyperlink w:anchor="_Toc165986545" w:history="1">
        <w:r w:rsidR="008F6319" w:rsidRPr="00485DE4">
          <w:rPr>
            <w:noProof/>
            <w:sz w:val="24"/>
            <w:szCs w:val="24"/>
          </w:rPr>
          <w:t>Appendix E: Acronyms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_Toc165986545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22</w:t>
        </w:r>
        <w:r w:rsidR="008F6319" w:rsidRPr="00485DE4">
          <w:rPr>
            <w:noProof/>
            <w:webHidden/>
            <w:sz w:val="24"/>
            <w:szCs w:val="24"/>
          </w:rPr>
          <w:fldChar w:fldCharType="end"/>
        </w:r>
      </w:hyperlink>
    </w:p>
    <w:p w14:paraId="68F96B8F" w14:textId="4C572E13" w:rsidR="00200DC8" w:rsidRPr="00485DE4" w:rsidRDefault="00200DC8" w:rsidP="00AA5C3E">
      <w:pPr>
        <w:pStyle w:val="TOC1"/>
        <w:rPr>
          <w:rFonts w:ascii="Franklin Gothic Medium" w:hAnsi="Franklin Gothic Medium" w:cs="Franklin Gothic Demi"/>
          <w:color w:val="FFFFFF" w:themeColor="accent6"/>
          <w:sz w:val="24"/>
          <w:szCs w:val="24"/>
          <w:lang w:eastAsia="ja-JP"/>
        </w:rPr>
        <w:sectPr w:rsidR="00200DC8" w:rsidRPr="00485DE4" w:rsidSect="00C77FBA">
          <w:type w:val="continuous"/>
          <w:pgSz w:w="12240" w:h="15840"/>
          <w:pgMar w:top="3600" w:right="634" w:bottom="1440" w:left="547" w:header="360" w:footer="450" w:gutter="0"/>
          <w:cols w:space="87"/>
          <w:titlePg/>
          <w:docGrid w:linePitch="360"/>
        </w:sectPr>
      </w:pPr>
      <w:r w:rsidRPr="00485DE4">
        <w:rPr>
          <w:rStyle w:val="Hyperlink"/>
          <w:noProof/>
          <w:sz w:val="24"/>
          <w:szCs w:val="24"/>
        </w:rPr>
        <w:fldChar w:fldCharType="end"/>
      </w:r>
    </w:p>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0" w:name="_Toc494267648"/>
      <w:r w:rsidRPr="000344B6">
        <w:br w:type="page"/>
      </w:r>
    </w:p>
    <w:p w14:paraId="523A394F" w14:textId="15B19161" w:rsidR="000357C1" w:rsidRDefault="000357C1" w:rsidP="000357C1">
      <w:pPr>
        <w:pStyle w:val="Heading1"/>
        <w:spacing w:line="276" w:lineRule="auto"/>
      </w:pPr>
      <w:bookmarkStart w:id="1" w:name="_Toc117679748"/>
      <w:bookmarkStart w:id="2" w:name="_Toc165986531"/>
      <w:bookmarkStart w:id="3" w:name="_Toc496082775"/>
      <w:r w:rsidRPr="00DD6776">
        <w:lastRenderedPageBreak/>
        <w:t>Handling Instructions</w:t>
      </w:r>
      <w:bookmarkEnd w:id="1"/>
      <w:bookmarkEnd w:id="2"/>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 w:name="_Toc117679749"/>
      <w:bookmarkStart w:id="5" w:name="_Toc148079815"/>
      <w:bookmarkStart w:id="6" w:name="_Toc148358872"/>
      <w:bookmarkStart w:id="7" w:name="_Toc148992070"/>
      <w:bookmarkStart w:id="8" w:name="_Toc164244023"/>
      <w:bookmarkStart w:id="9" w:name="_Toc165986532"/>
      <w:r w:rsidRPr="006C2B7C">
        <w:rPr>
          <w:rFonts w:ascii="Franklin Gothic Medium" w:hAnsi="Franklin Gothic Medium" w:cs="Franklin Gothic Demi"/>
          <w:color w:val="005288"/>
          <w:sz w:val="32"/>
          <w:szCs w:val="40"/>
          <w:highlight w:val="yellow"/>
        </w:rPr>
        <w:t>TLP:CLEAR</w:t>
      </w:r>
      <w:bookmarkEnd w:id="4"/>
      <w:bookmarkEnd w:id="5"/>
      <w:bookmarkEnd w:id="6"/>
      <w:bookmarkEnd w:id="7"/>
      <w:bookmarkEnd w:id="8"/>
      <w:bookmarkEnd w:id="9"/>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0C93536E" w14:textId="77777777" w:rsidR="000357C1" w:rsidRPr="00DC0443" w:rsidRDefault="000357C1" w:rsidP="00A9041D">
      <w:pPr>
        <w:jc w:val="both"/>
      </w:pPr>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8079816"/>
      <w:bookmarkStart w:id="12" w:name="_Toc148358873"/>
      <w:bookmarkStart w:id="13" w:name="_Toc148992071"/>
      <w:bookmarkStart w:id="14" w:name="_Toc164244024"/>
      <w:bookmarkStart w:id="15" w:name="_Toc165986533"/>
      <w:r w:rsidRPr="006C2B7C">
        <w:rPr>
          <w:rFonts w:ascii="Franklin Gothic Medium" w:hAnsi="Franklin Gothic Medium" w:cs="Franklin Gothic Demi"/>
          <w:color w:val="005288"/>
          <w:sz w:val="32"/>
          <w:szCs w:val="40"/>
          <w:highlight w:val="yellow"/>
        </w:rPr>
        <w:t>TLP:GREEN</w:t>
      </w:r>
      <w:bookmarkEnd w:id="10"/>
      <w:bookmarkEnd w:id="11"/>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bookmarkStart w:id="20" w:name="_Toc164244025"/>
      <w:bookmarkStart w:id="21" w:name="_Toc165986534"/>
      <w:r w:rsidRPr="00557299">
        <w:rPr>
          <w:rFonts w:ascii="Franklin Gothic Medium" w:hAnsi="Franklin Gothic Medium" w:cs="Franklin Gothic Demi"/>
          <w:color w:val="005288"/>
          <w:sz w:val="32"/>
          <w:szCs w:val="40"/>
          <w:highlight w:val="yellow"/>
        </w:rPr>
        <w:t>TLP:AMBER</w:t>
      </w:r>
      <w:bookmarkEnd w:id="16"/>
      <w:bookmarkEnd w:id="17"/>
      <w:bookmarkEnd w:id="18"/>
      <w:bookmarkEnd w:id="19"/>
      <w:bookmarkEnd w:id="20"/>
      <w:bookmarkEnd w:id="21"/>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2"/>
      <w:bookmarkStart w:id="23" w:name="_Toc148079818"/>
      <w:bookmarkStart w:id="24" w:name="_Toc148358875"/>
      <w:bookmarkStart w:id="25" w:name="_Toc148992073"/>
      <w:bookmarkStart w:id="26" w:name="_Toc164244026"/>
      <w:bookmarkStart w:id="27" w:name="_Toc165986535"/>
      <w:r w:rsidRPr="00557299">
        <w:rPr>
          <w:rFonts w:ascii="Franklin Gothic Medium" w:hAnsi="Franklin Gothic Medium" w:cs="Franklin Gothic Demi"/>
          <w:color w:val="005288"/>
          <w:sz w:val="32"/>
          <w:szCs w:val="40"/>
          <w:highlight w:val="yellow"/>
        </w:rPr>
        <w:t>TLP:AMBER+STRICT</w:t>
      </w:r>
      <w:bookmarkEnd w:id="22"/>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64244027"/>
      <w:bookmarkStart w:id="33" w:name="_Toc165986536"/>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bookmarkEnd w:id="33"/>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TLP:RED information with anyone else. In the context of a meeting, for example, </w:t>
      </w:r>
      <w:proofErr w:type="gramStart"/>
      <w:r w:rsidRPr="000D3D26">
        <w:t>TLP:RED</w:t>
      </w:r>
      <w:proofErr w:type="gramEnd"/>
      <w:r w:rsidRPr="000D3D26">
        <w:t xml:space="preserve">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34" w:name="_Toc496270215"/>
      <w:r>
        <w:br w:type="page"/>
      </w:r>
    </w:p>
    <w:p w14:paraId="41623FDF" w14:textId="0F831561" w:rsidR="005E6C8E" w:rsidRDefault="005E6C8E" w:rsidP="00FC60C5">
      <w:pPr>
        <w:pStyle w:val="Heading1"/>
        <w:spacing w:line="276" w:lineRule="auto"/>
      </w:pPr>
      <w:bookmarkStart w:id="35" w:name="_Toc165986537"/>
      <w:bookmarkStart w:id="36" w:name="_Toc493148320"/>
      <w:bookmarkStart w:id="37" w:name="_Toc494267649"/>
      <w:bookmarkStart w:id="38" w:name="_Toc496082778"/>
      <w:bookmarkStart w:id="39" w:name="_Toc496270216"/>
      <w:bookmarkEnd w:id="0"/>
      <w:bookmarkEnd w:id="3"/>
      <w:bookmarkEnd w:id="34"/>
      <w:r>
        <w:lastRenderedPageBreak/>
        <w:t>General Information</w:t>
      </w:r>
      <w:bookmarkEnd w:id="35"/>
    </w:p>
    <w:bookmarkEnd w:id="36"/>
    <w:bookmarkEnd w:id="37"/>
    <w:bookmarkEnd w:id="38"/>
    <w:bookmarkEnd w:id="39"/>
    <w:p w14:paraId="79607033" w14:textId="4DB1A90D" w:rsidR="00C128DA" w:rsidRDefault="00C128DA" w:rsidP="00C128DA">
      <w:pPr>
        <w:pStyle w:val="Heading2"/>
        <w:spacing w:line="276" w:lineRule="auto"/>
      </w:pPr>
      <w:r>
        <w:t>Building Resilience</w:t>
      </w:r>
    </w:p>
    <w:p w14:paraId="03BD5E06" w14:textId="77777777" w:rsidR="00C128DA" w:rsidRDefault="00C128DA" w:rsidP="00C128DA">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12CCCBA6" w14:textId="086D738D" w:rsidR="00C128DA" w:rsidRPr="00712642" w:rsidRDefault="00C128DA" w:rsidP="00C128DA">
      <w:pPr>
        <w:rPr>
          <w:color w:val="005288"/>
          <w:u w:val="single"/>
        </w:rPr>
      </w:pPr>
      <w:r>
        <w:t>The CTEP materials (</w:t>
      </w:r>
      <w:hyperlink r:id="rId22" w:history="1">
        <w:r>
          <w:rPr>
            <w:rStyle w:val="Hyperlink"/>
          </w:rPr>
          <w:t>https://www.cisa.gov/resources-tools/services/cisa-tabletop-exercise-packages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3" w:history="1">
        <w:r w:rsidRPr="00CC59CF">
          <w:rPr>
            <w:rStyle w:val="Hyperlink"/>
            <w:color w:val="0563C1"/>
          </w:rPr>
          <w:t>cisa.exercises@cisa.dhs.gov</w:t>
        </w:r>
      </w:hyperlink>
      <w:r>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373AA0C0"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w:t>
      </w:r>
      <w:r w:rsidR="00AF5C63">
        <w:rPr>
          <w:rStyle w:val="FootnoteReference"/>
        </w:rPr>
        <w:footnoteReference w:id="4"/>
      </w:r>
      <w:r w:rsidR="002C0F13">
        <w:t xml:space="preserve"> The appendices provide the following information to tailor the exercise discussion: </w:t>
      </w:r>
    </w:p>
    <w:p w14:paraId="6733A2D5" w14:textId="77777777" w:rsidR="002C0F13" w:rsidRPr="007476D5" w:rsidRDefault="002C0F13" w:rsidP="0002635C">
      <w:pPr>
        <w:pStyle w:val="ListParagraph"/>
        <w:numPr>
          <w:ilvl w:val="0"/>
          <w:numId w:val="39"/>
        </w:numPr>
        <w:spacing w:after="120"/>
        <w:contextualSpacing w:val="0"/>
        <w:jc w:val="both"/>
      </w:pPr>
      <w:r>
        <w:t xml:space="preserve">Appendix A: Additional discussion questions that can replace or augment the existing Module 1 and 2 discussion questions. </w:t>
      </w:r>
    </w:p>
    <w:p w14:paraId="270812FF" w14:textId="26726D66" w:rsidR="002C0F13" w:rsidRDefault="002C0F13" w:rsidP="0002635C">
      <w:pPr>
        <w:pStyle w:val="ListParagraph"/>
        <w:numPr>
          <w:ilvl w:val="0"/>
          <w:numId w:val="39"/>
        </w:numPr>
        <w:spacing w:after="120"/>
        <w:contextualSpacing w:val="0"/>
        <w:jc w:val="both"/>
      </w:pPr>
      <w:r>
        <w:t xml:space="preserve">Appendix </w:t>
      </w:r>
      <w:r w:rsidR="001861E6">
        <w:t>B</w:t>
      </w:r>
      <w:r>
        <w:t xml:space="preserve">: Case studies that provide real-world examples of the threats presented in this scenario. </w:t>
      </w:r>
    </w:p>
    <w:p w14:paraId="35B14338" w14:textId="3E3C7FE3" w:rsidR="00423F27" w:rsidRDefault="002C0F13" w:rsidP="0002635C">
      <w:pPr>
        <w:pStyle w:val="ListParagraph"/>
        <w:numPr>
          <w:ilvl w:val="0"/>
          <w:numId w:val="39"/>
        </w:numPr>
        <w:spacing w:after="120"/>
        <w:contextualSpacing w:val="0"/>
        <w:jc w:val="both"/>
      </w:pPr>
      <w:r>
        <w:t xml:space="preserve">Appendix </w:t>
      </w:r>
      <w:r w:rsidR="001861E6">
        <w:t>C</w:t>
      </w:r>
      <w:r>
        <w:t xml:space="preserve">: An explanation of the threats presented in this scenario. </w:t>
      </w:r>
    </w:p>
    <w:p w14:paraId="7EEEB188" w14:textId="08EA1F1E" w:rsidR="00FA725E" w:rsidRDefault="002C0F13" w:rsidP="0002635C">
      <w:pPr>
        <w:numPr>
          <w:ilvl w:val="0"/>
          <w:numId w:val="39"/>
        </w:numPr>
        <w:jc w:val="both"/>
      </w:pPr>
      <w:r>
        <w:t xml:space="preserve">Appendix </w:t>
      </w:r>
      <w:r w:rsidR="00FA725E">
        <w:t>D:</w:t>
      </w:r>
      <w:r>
        <w:t xml:space="preserve"> Additional cybersecurity preparedness and response resources.</w:t>
      </w:r>
      <w:r w:rsidR="001861E6" w:rsidRPr="001861E6">
        <w:t xml:space="preserve"> </w:t>
      </w:r>
    </w:p>
    <w:p w14:paraId="319AC981" w14:textId="78E8C51F" w:rsidR="001861E6" w:rsidRDefault="001861E6" w:rsidP="0002635C">
      <w:pPr>
        <w:numPr>
          <w:ilvl w:val="0"/>
          <w:numId w:val="39"/>
        </w:numPr>
        <w:jc w:val="both"/>
      </w:pPr>
      <w:r w:rsidRPr="00DA59A1">
        <w:t xml:space="preserve">Appendix </w:t>
      </w:r>
      <w:r w:rsidR="00FA725E">
        <w:t>E</w:t>
      </w:r>
      <w:r w:rsidRPr="00DA59A1">
        <w:t>: Reference section for acronyms used within this situation manual</w:t>
      </w:r>
      <w:r>
        <w:t>.</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2C38938"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w:t>
      </w:r>
      <w:r w:rsidR="008612B7">
        <w:lastRenderedPageBreak/>
        <w:t xml:space="preserve">IT/information security personnel, </w:t>
      </w:r>
      <w:r w:rsidR="00263A5D">
        <w:t>emergency management personnel,</w:t>
      </w:r>
      <w:r w:rsidR="008612B7">
        <w:t xml:space="preserve"> </w:t>
      </w:r>
      <w:r w:rsidR="003243A9">
        <w:t>human resources personnel, legal personnel,</w:t>
      </w:r>
      <w:r w:rsidR="008A0DF7">
        <w:t xml:space="preserve"> external partners,</w:t>
      </w:r>
      <w:r w:rsidR="003243A9">
        <w:t xml:space="preserve"> and any other </w:t>
      </w:r>
      <w:r w:rsidR="008612B7">
        <w:t>personnel</w:t>
      </w:r>
      <w:r w:rsidR="003D7C22">
        <w:t xml:space="preserve"> with a role in incident response</w:t>
      </w:r>
      <w:r w:rsidR="008612B7">
        <w:t xml:space="preserve">. </w:t>
      </w:r>
      <w:r>
        <w:t xml:space="preserve"> </w:t>
      </w:r>
    </w:p>
    <w:p w14:paraId="41B1C625" w14:textId="6B83594E"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w:t>
      </w:r>
      <w:r w:rsidR="008A0DF7">
        <w:t xml:space="preserve"> external partners,</w:t>
      </w:r>
      <w:r w:rsidR="00B1231C">
        <w:t xml:space="preserve">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02635C">
      <w:pPr>
        <w:pStyle w:val="MemoBullet1"/>
        <w:numPr>
          <w:ilvl w:val="0"/>
          <w:numId w:val="40"/>
        </w:numPr>
        <w:spacing w:after="60"/>
        <w:contextualSpacing w:val="0"/>
        <w:jc w:val="both"/>
      </w:pPr>
      <w:r w:rsidRPr="005B6719">
        <w:t xml:space="preserve">Cyber threat briefing </w:t>
      </w:r>
      <w:bookmarkStart w:id="41" w:name="_Hlk50021409"/>
      <w:r w:rsidRPr="005B6719">
        <w:t>(if desired)</w:t>
      </w:r>
      <w:bookmarkEnd w:id="41"/>
    </w:p>
    <w:p w14:paraId="6AB26BA0" w14:textId="77777777" w:rsidR="008035E5" w:rsidRPr="00CE523D" w:rsidRDefault="008035E5" w:rsidP="0002635C">
      <w:pPr>
        <w:pStyle w:val="MemoBullet1"/>
        <w:numPr>
          <w:ilvl w:val="0"/>
          <w:numId w:val="40"/>
        </w:numPr>
        <w:spacing w:after="60"/>
        <w:contextualSpacing w:val="0"/>
        <w:jc w:val="both"/>
      </w:pPr>
      <w:r w:rsidRPr="00CE523D">
        <w:t>Scenario modules:</w:t>
      </w:r>
    </w:p>
    <w:p w14:paraId="59D7BBE1" w14:textId="00A6F133" w:rsidR="008035E5" w:rsidRPr="00CE523D" w:rsidRDefault="008035E5" w:rsidP="0002635C">
      <w:pPr>
        <w:pStyle w:val="MemoBullet2"/>
        <w:numPr>
          <w:ilvl w:val="1"/>
          <w:numId w:val="40"/>
        </w:numPr>
        <w:jc w:val="both"/>
      </w:pPr>
      <w:r w:rsidRPr="00CE523D">
        <w:rPr>
          <w:b/>
        </w:rPr>
        <w:t>Module</w:t>
      </w:r>
      <w:r w:rsidRPr="00CE523D">
        <w:t xml:space="preserve"> </w:t>
      </w:r>
      <w:r w:rsidRPr="00CE523D">
        <w:rPr>
          <w:b/>
        </w:rPr>
        <w:t xml:space="preserve">1: </w:t>
      </w:r>
      <w:r w:rsidR="001660D4">
        <w:rPr>
          <w:bCs/>
        </w:rPr>
        <w:t>This module introduces a compromised email from your</w:t>
      </w:r>
      <w:r w:rsidR="00CC6A38">
        <w:rPr>
          <w:bCs/>
        </w:rPr>
        <w:t xml:space="preserve"> </w:t>
      </w:r>
      <w:r w:rsidR="00790E6B">
        <w:rPr>
          <w:bCs/>
        </w:rPr>
        <w:t>Third-Party</w:t>
      </w:r>
      <w:r w:rsidR="00CC6A38">
        <w:rPr>
          <w:bCs/>
        </w:rPr>
        <w:t xml:space="preserve"> Service Provider (TSP)</w:t>
      </w:r>
      <w:r w:rsidR="001660D4">
        <w:rPr>
          <w:bCs/>
        </w:rPr>
        <w:t xml:space="preserve"> sent to your accounts payable department. Employees then lose access to </w:t>
      </w:r>
      <w:r w:rsidR="001660D4">
        <w:t>cloud-based applications and systems. IT</w:t>
      </w:r>
      <w:r w:rsidR="00084986">
        <w:t>’s</w:t>
      </w:r>
      <w:r w:rsidR="001660D4">
        <w:t xml:space="preserve"> investigation reveals </w:t>
      </w:r>
      <w:r w:rsidR="00C94092">
        <w:t>exfiltrated</w:t>
      </w:r>
      <w:r w:rsidR="001660D4">
        <w:t xml:space="preserve"> customer </w:t>
      </w:r>
      <w:r w:rsidR="002C00C1">
        <w:t>p</w:t>
      </w:r>
      <w:r w:rsidR="008C0562">
        <w:t xml:space="preserve">ersonally </w:t>
      </w:r>
      <w:r w:rsidR="002C00C1">
        <w:t>i</w:t>
      </w:r>
      <w:r w:rsidR="008C0562">
        <w:t xml:space="preserve">dentifiable </w:t>
      </w:r>
      <w:r w:rsidR="002C00C1">
        <w:t>i</w:t>
      </w:r>
      <w:r w:rsidR="008C0562">
        <w:t>nformation (</w:t>
      </w:r>
      <w:r w:rsidR="001660D4">
        <w:t>PII</w:t>
      </w:r>
      <w:r w:rsidR="008C0562">
        <w:t>)</w:t>
      </w:r>
      <w:r w:rsidR="001660D4">
        <w:t xml:space="preserve">. </w:t>
      </w:r>
    </w:p>
    <w:p w14:paraId="444F9003" w14:textId="00FEA839" w:rsidR="008035E5" w:rsidRPr="00CE523D" w:rsidRDefault="008035E5" w:rsidP="0002635C">
      <w:pPr>
        <w:pStyle w:val="MemoBullet2"/>
        <w:numPr>
          <w:ilvl w:val="1"/>
          <w:numId w:val="40"/>
        </w:numPr>
        <w:spacing w:before="0" w:beforeAutospacing="0" w:after="60" w:afterAutospacing="0"/>
        <w:contextualSpacing w:val="0"/>
        <w:jc w:val="both"/>
      </w:pPr>
      <w:r w:rsidRPr="00CE523D">
        <w:rPr>
          <w:b/>
        </w:rPr>
        <w:t>Module 2:</w:t>
      </w:r>
      <w:r w:rsidR="0023475B">
        <w:rPr>
          <w:b/>
        </w:rPr>
        <w:t xml:space="preserve"> </w:t>
      </w:r>
      <w:r w:rsidR="001660D4">
        <w:rPr>
          <w:bCs/>
        </w:rPr>
        <w:t xml:space="preserve">This module introduces a ransom </w:t>
      </w:r>
      <w:r w:rsidR="001E5B44">
        <w:rPr>
          <w:bCs/>
        </w:rPr>
        <w:t xml:space="preserve">message </w:t>
      </w:r>
      <w:r w:rsidR="001660D4">
        <w:rPr>
          <w:bCs/>
        </w:rPr>
        <w:t>on bank computer systems. Customer</w:t>
      </w:r>
      <w:r w:rsidR="002C00C1">
        <w:rPr>
          <w:bCs/>
        </w:rPr>
        <w:t>s</w:t>
      </w:r>
      <w:r w:rsidR="001660D4">
        <w:rPr>
          <w:bCs/>
        </w:rPr>
        <w:t xml:space="preserve"> begin to call the bank concerned they cannot access online banking systems</w:t>
      </w:r>
      <w:r w:rsidR="00D509A4">
        <w:rPr>
          <w:bCs/>
        </w:rPr>
        <w:t xml:space="preserve"> and </w:t>
      </w:r>
      <w:r w:rsidR="005D5E5F">
        <w:rPr>
          <w:bCs/>
        </w:rPr>
        <w:t>n</w:t>
      </w:r>
      <w:r w:rsidR="00D509A4" w:rsidRPr="00D509A4">
        <w:rPr>
          <w:bCs/>
        </w:rPr>
        <w:t xml:space="preserve">ational news outlets report </w:t>
      </w:r>
      <w:r w:rsidR="005D5E5F">
        <w:rPr>
          <w:bCs/>
        </w:rPr>
        <w:t xml:space="preserve">on the </w:t>
      </w:r>
      <w:r w:rsidR="00D509A4" w:rsidRPr="00D509A4">
        <w:rPr>
          <w:bCs/>
        </w:rPr>
        <w:t>ransomware attack.</w:t>
      </w:r>
    </w:p>
    <w:p w14:paraId="3B54A4CC" w14:textId="77777777" w:rsidR="008035E5" w:rsidRPr="00CE523D" w:rsidRDefault="008035E5" w:rsidP="0002635C">
      <w:pPr>
        <w:pStyle w:val="MemoBullet1"/>
        <w:numPr>
          <w:ilvl w:val="0"/>
          <w:numId w:val="40"/>
        </w:numPr>
        <w:spacing w:after="60"/>
        <w:contextualSpacing w:val="0"/>
        <w:jc w:val="both"/>
      </w:pPr>
      <w:r w:rsidRPr="00CE523D">
        <w:t>Hotwash</w:t>
      </w:r>
    </w:p>
    <w:p w14:paraId="575926FF" w14:textId="3A2DFE43" w:rsidR="008035E5" w:rsidRDefault="008035E5" w:rsidP="0002635C">
      <w:pPr>
        <w:pStyle w:val="MemoBullet1"/>
        <w:numPr>
          <w:ilvl w:val="0"/>
          <w:numId w:val="40"/>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9F6A4E">
      <w:pPr>
        <w:pStyle w:val="MemoBullet1"/>
        <w:numPr>
          <w:ilvl w:val="0"/>
          <w:numId w:val="10"/>
        </w:numPr>
        <w:spacing w:after="60"/>
        <w:contextualSpacing w:val="0"/>
        <w:jc w:val="both"/>
      </w:pPr>
      <w:r>
        <w:t>This exercise is intended to be held in an open, no-fault environment. Varying viewpoints are expected.</w:t>
      </w:r>
    </w:p>
    <w:p w14:paraId="2E25D29A" w14:textId="62915E02" w:rsidR="00492407" w:rsidRDefault="00492407" w:rsidP="009F6A4E">
      <w:pPr>
        <w:pStyle w:val="MemoBullet1"/>
        <w:numPr>
          <w:ilvl w:val="0"/>
          <w:numId w:val="10"/>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9F6A4E">
      <w:pPr>
        <w:pStyle w:val="MemoBullet1"/>
        <w:numPr>
          <w:ilvl w:val="0"/>
          <w:numId w:val="10"/>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9F6A4E">
      <w:pPr>
        <w:pStyle w:val="MemoBullet1"/>
        <w:numPr>
          <w:ilvl w:val="0"/>
          <w:numId w:val="10"/>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9F6A4E">
      <w:pPr>
        <w:pStyle w:val="MemoBullet1"/>
        <w:numPr>
          <w:ilvl w:val="0"/>
          <w:numId w:val="10"/>
        </w:numPr>
        <w:spacing w:after="60"/>
        <w:contextualSpacing w:val="0"/>
        <w:jc w:val="both"/>
      </w:pPr>
      <w:r w:rsidRPr="005F1318">
        <w:lastRenderedPageBreak/>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t>Exercise Hotwash and Evaluation</w:t>
      </w:r>
      <w:bookmarkEnd w:id="42"/>
      <w:bookmarkEnd w:id="43"/>
      <w:bookmarkEnd w:id="44"/>
      <w:bookmarkEnd w:id="45"/>
      <w:bookmarkEnd w:id="46"/>
      <w:bookmarkEnd w:id="47"/>
      <w:bookmarkEnd w:id="48"/>
      <w:bookmarkEnd w:id="49"/>
      <w:bookmarkEnd w:id="50"/>
      <w:bookmarkEnd w:id="51"/>
      <w:bookmarkEnd w:id="52"/>
    </w:p>
    <w:p w14:paraId="255EDB26" w14:textId="77777777" w:rsidR="004401BC" w:rsidRDefault="004401BC" w:rsidP="004401BC">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5"/>
      </w:r>
    </w:p>
    <w:p w14:paraId="729B2EDE" w14:textId="538330B2" w:rsidR="00493E36" w:rsidRDefault="009F4D87" w:rsidP="00493E36">
      <w:pPr>
        <w:keepNext/>
        <w:keepLines/>
        <w:spacing w:after="60"/>
        <w:jc w:val="both"/>
        <w:sectPr w:rsidR="00493E36" w:rsidSect="00D13241">
          <w:footerReference w:type="default" r:id="rId24"/>
          <w:pgSz w:w="12240" w:h="15840" w:code="1"/>
          <w:pgMar w:top="1440" w:right="1440" w:bottom="1440" w:left="1440" w:header="432" w:footer="720" w:gutter="0"/>
          <w:cols w:space="720"/>
          <w:docGrid w:linePitch="360"/>
        </w:sectPr>
      </w:pPr>
      <w:r>
        <w:t xml:space="preserve"> </w:t>
      </w:r>
    </w:p>
    <w:p w14:paraId="34A83798" w14:textId="20AD4B98" w:rsidR="008A0DF7" w:rsidRPr="00C65D61" w:rsidRDefault="008A0DF7" w:rsidP="00751F73">
      <w:pPr>
        <w:pStyle w:val="Heading1"/>
        <w:spacing w:line="276" w:lineRule="auto"/>
      </w:pPr>
      <w:bookmarkStart w:id="53" w:name="_Toc165986538"/>
      <w:r w:rsidRPr="00C65D61">
        <w:lastRenderedPageBreak/>
        <w:t>Exercise Overview</w:t>
      </w:r>
      <w:bookmarkEnd w:id="53"/>
      <w:r w:rsidRPr="00C65D61">
        <w:t xml:space="preserve"> </w:t>
      </w:r>
    </w:p>
    <w:tbl>
      <w:tblPr>
        <w:tblStyle w:val="ReportDefaultTable"/>
        <w:tblW w:w="9630" w:type="dxa"/>
        <w:tblInd w:w="-90" w:type="dxa"/>
        <w:tblLayout w:type="fixed"/>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366"/>
        <w:gridCol w:w="3794"/>
        <w:gridCol w:w="3470"/>
      </w:tblGrid>
      <w:tr w:rsidR="008A0DF7" w:rsidRPr="00A17272" w14:paraId="12245645" w14:textId="77777777" w:rsidTr="004D6615">
        <w:trPr>
          <w:cnfStyle w:val="100000000000" w:firstRow="1" w:lastRow="0" w:firstColumn="0" w:lastColumn="0" w:oddVBand="0" w:evenVBand="0" w:oddHBand="0" w:evenHBand="0" w:firstRowFirstColumn="0" w:firstRowLastColumn="0" w:lastRowFirstColumn="0" w:lastRowLastColumn="0"/>
        </w:trPr>
        <w:tc>
          <w:tcPr>
            <w:tcW w:w="2366" w:type="dxa"/>
            <w:shd w:val="clear" w:color="auto" w:fill="002D60"/>
          </w:tcPr>
          <w:p w14:paraId="34698714" w14:textId="77777777" w:rsidR="008A0DF7" w:rsidRPr="00CA61A6" w:rsidRDefault="008A0DF7">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7264" w:type="dxa"/>
            <w:gridSpan w:val="2"/>
            <w:shd w:val="clear" w:color="auto" w:fill="002D60"/>
          </w:tcPr>
          <w:p w14:paraId="4F6FE155" w14:textId="77777777" w:rsidR="008A0DF7" w:rsidRPr="00CA61A6" w:rsidRDefault="008A0DF7">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A0DF7" w:rsidRPr="000D416F" w14:paraId="131D792C" w14:textId="77777777" w:rsidTr="004D6615">
        <w:tc>
          <w:tcPr>
            <w:tcW w:w="2366" w:type="dxa"/>
            <w:shd w:val="clear" w:color="auto" w:fill="CBDFEA"/>
            <w:vAlign w:val="center"/>
          </w:tcPr>
          <w:p w14:paraId="170E471F"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64" w:type="dxa"/>
            <w:gridSpan w:val="2"/>
            <w:shd w:val="clear" w:color="auto" w:fill="CBDFEA"/>
            <w:vAlign w:val="center"/>
          </w:tcPr>
          <w:p w14:paraId="19CB30A1" w14:textId="77777777" w:rsidR="008A0DF7" w:rsidRPr="000D416F" w:rsidRDefault="008A0DF7">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23154517" w14:textId="77777777" w:rsidR="008A0DF7" w:rsidRPr="000D416F" w:rsidRDefault="008A0DF7">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(e.g., 9:00 a.m. – 12:00 p.m.)</w:t>
            </w:r>
          </w:p>
          <w:p w14:paraId="02084A77" w14:textId="77777777" w:rsidR="008A0DF7" w:rsidRPr="000D416F" w:rsidRDefault="008A0DF7">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8A0DF7" w:rsidRPr="000D416F" w14:paraId="781D79FC" w14:textId="77777777" w:rsidTr="004D6615">
        <w:trPr>
          <w:trHeight w:val="39"/>
        </w:trPr>
        <w:tc>
          <w:tcPr>
            <w:tcW w:w="2366" w:type="dxa"/>
            <w:vMerge w:val="restart"/>
            <w:shd w:val="clear" w:color="auto" w:fill="CBDFEA"/>
            <w:vAlign w:val="center"/>
          </w:tcPr>
          <w:p w14:paraId="6CBE3A77" w14:textId="77777777" w:rsidR="008A0DF7" w:rsidRPr="000D416F" w:rsidRDefault="008A0DF7">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3794" w:type="dxa"/>
            <w:shd w:val="clear" w:color="auto" w:fill="002060"/>
            <w:vAlign w:val="center"/>
          </w:tcPr>
          <w:p w14:paraId="58D5E1E3" w14:textId="77777777" w:rsidR="008A0DF7" w:rsidRPr="000D416F" w:rsidRDefault="008A0DF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470" w:type="dxa"/>
            <w:shd w:val="clear" w:color="auto" w:fill="002060"/>
            <w:vAlign w:val="center"/>
          </w:tcPr>
          <w:p w14:paraId="2047A8A5" w14:textId="77777777" w:rsidR="008A0DF7" w:rsidRPr="00E37F57" w:rsidRDefault="008A0DF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A0DF7" w:rsidRPr="000D416F" w14:paraId="7818F373" w14:textId="77777777" w:rsidTr="004D6615">
        <w:trPr>
          <w:trHeight w:val="31"/>
        </w:trPr>
        <w:tc>
          <w:tcPr>
            <w:tcW w:w="2366" w:type="dxa"/>
            <w:vMerge/>
            <w:vAlign w:val="center"/>
          </w:tcPr>
          <w:p w14:paraId="1DDDB3A8"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5D41F84A"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20 Minutes</w:t>
            </w:r>
          </w:p>
        </w:tc>
        <w:tc>
          <w:tcPr>
            <w:tcW w:w="3470" w:type="dxa"/>
            <w:shd w:val="clear" w:color="auto" w:fill="CBDFEA"/>
            <w:vAlign w:val="center"/>
          </w:tcPr>
          <w:p w14:paraId="46DF1AEE"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Threat Briefing and Opening Remarks</w:t>
            </w:r>
          </w:p>
        </w:tc>
      </w:tr>
      <w:tr w:rsidR="008A0DF7" w:rsidRPr="000D416F" w14:paraId="6411467C" w14:textId="77777777" w:rsidTr="004D6615">
        <w:trPr>
          <w:trHeight w:val="31"/>
        </w:trPr>
        <w:tc>
          <w:tcPr>
            <w:tcW w:w="2366" w:type="dxa"/>
            <w:vMerge/>
            <w:vAlign w:val="center"/>
          </w:tcPr>
          <w:p w14:paraId="70407E8E"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7544107C"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470" w:type="dxa"/>
            <w:shd w:val="clear" w:color="auto" w:fill="CBDFEA"/>
            <w:vAlign w:val="center"/>
          </w:tcPr>
          <w:p w14:paraId="4F394B79"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8A0DF7" w:rsidRPr="000D416F" w14:paraId="2A90A0CF" w14:textId="77777777" w:rsidTr="004D6615">
        <w:trPr>
          <w:trHeight w:val="31"/>
        </w:trPr>
        <w:tc>
          <w:tcPr>
            <w:tcW w:w="2366" w:type="dxa"/>
            <w:vMerge/>
            <w:vAlign w:val="center"/>
          </w:tcPr>
          <w:p w14:paraId="05C9E19C"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2CE0D9FE"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470" w:type="dxa"/>
            <w:shd w:val="clear" w:color="auto" w:fill="CBDFEA"/>
            <w:vAlign w:val="center"/>
          </w:tcPr>
          <w:p w14:paraId="4917A13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8A0DF7" w:rsidRPr="000D416F" w14:paraId="6404E72E" w14:textId="77777777" w:rsidTr="004D6615">
        <w:trPr>
          <w:trHeight w:val="31"/>
        </w:trPr>
        <w:tc>
          <w:tcPr>
            <w:tcW w:w="2366" w:type="dxa"/>
            <w:vMerge/>
            <w:vAlign w:val="center"/>
          </w:tcPr>
          <w:p w14:paraId="0975F946"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0DE89E4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470" w:type="dxa"/>
            <w:shd w:val="clear" w:color="auto" w:fill="CBDFEA"/>
            <w:vAlign w:val="center"/>
          </w:tcPr>
          <w:p w14:paraId="300C5425"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8A0DF7" w:rsidRPr="000D416F" w14:paraId="159B2C26" w14:textId="77777777" w:rsidTr="004D6615">
        <w:trPr>
          <w:trHeight w:val="31"/>
        </w:trPr>
        <w:tc>
          <w:tcPr>
            <w:tcW w:w="2366" w:type="dxa"/>
            <w:vMerge/>
            <w:vAlign w:val="center"/>
          </w:tcPr>
          <w:p w14:paraId="2B25C473"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62EE497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470" w:type="dxa"/>
            <w:shd w:val="clear" w:color="auto" w:fill="CBDFEA"/>
            <w:vAlign w:val="center"/>
          </w:tcPr>
          <w:p w14:paraId="6A85445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8A0DF7" w:rsidRPr="000D416F" w14:paraId="089D9E8B" w14:textId="77777777" w:rsidTr="004D6615">
        <w:tc>
          <w:tcPr>
            <w:tcW w:w="2366" w:type="dxa"/>
            <w:shd w:val="clear" w:color="auto" w:fill="CBDFEA"/>
            <w:vAlign w:val="center"/>
          </w:tcPr>
          <w:p w14:paraId="7CF97B47"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64" w:type="dxa"/>
            <w:gridSpan w:val="2"/>
            <w:shd w:val="clear" w:color="auto" w:fill="CBDFEA"/>
          </w:tcPr>
          <w:p w14:paraId="09FB4BF5" w14:textId="2B420CDA" w:rsidR="008A0DF7" w:rsidRPr="00163C6A" w:rsidRDefault="00163C6A" w:rsidP="00163C6A">
            <w:pPr>
              <w:pStyle w:val="Heading3"/>
              <w:rPr>
                <w:rFonts w:ascii="Franklin Gothic Book" w:eastAsia="Franklin Gothic Book" w:hAnsi="Franklin Gothic Book"/>
                <w:caps/>
                <w:color w:val="333333" w:themeColor="text1"/>
                <w:sz w:val="22"/>
              </w:rPr>
            </w:pPr>
            <w:r w:rsidRPr="00B05488">
              <w:rPr>
                <w:rFonts w:ascii="Franklin Gothic Book" w:eastAsiaTheme="minorEastAsia" w:hAnsi="Franklin Gothic Book" w:cs="Times New Roman"/>
                <w:i w:val="0"/>
                <w:sz w:val="22"/>
                <w:szCs w:val="22"/>
              </w:rPr>
              <w:t xml:space="preserve">To explore, assess, and enhance plans, procedures, </w:t>
            </w:r>
            <w:r w:rsidR="009E0E52">
              <w:rPr>
                <w:rFonts w:ascii="Franklin Gothic Book" w:eastAsiaTheme="minorEastAsia" w:hAnsi="Franklin Gothic Book" w:cs="Times New Roman"/>
                <w:i w:val="0"/>
                <w:sz w:val="22"/>
                <w:szCs w:val="22"/>
              </w:rPr>
              <w:t xml:space="preserve">and </w:t>
            </w:r>
            <w:r w:rsidRPr="00B05488">
              <w:rPr>
                <w:rFonts w:ascii="Franklin Gothic Book" w:eastAsiaTheme="minorEastAsia" w:hAnsi="Franklin Gothic Book" w:cs="Times New Roman"/>
                <w:i w:val="0"/>
                <w:sz w:val="22"/>
                <w:szCs w:val="22"/>
              </w:rPr>
              <w:t>overall enterprise resilience in response to a significant cyber incident</w:t>
            </w:r>
            <w:r w:rsidR="009E0E52">
              <w:rPr>
                <w:rFonts w:ascii="Franklin Gothic Book" w:eastAsiaTheme="minorEastAsia" w:hAnsi="Franklin Gothic Book" w:cs="Times New Roman"/>
                <w:i w:val="0"/>
                <w:sz w:val="22"/>
                <w:szCs w:val="22"/>
              </w:rPr>
              <w:t>.</w:t>
            </w:r>
          </w:p>
        </w:tc>
      </w:tr>
      <w:tr w:rsidR="008A0DF7" w:rsidRPr="000D416F" w14:paraId="4084E566" w14:textId="77777777" w:rsidTr="007B21B6">
        <w:trPr>
          <w:trHeight w:val="1503"/>
        </w:trPr>
        <w:tc>
          <w:tcPr>
            <w:tcW w:w="2366" w:type="dxa"/>
            <w:shd w:val="clear" w:color="auto" w:fill="CBDFEA"/>
            <w:vAlign w:val="center"/>
          </w:tcPr>
          <w:p w14:paraId="21D7F83D"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7264" w:type="dxa"/>
            <w:gridSpan w:val="2"/>
            <w:shd w:val="clear" w:color="auto" w:fill="CBDFEA"/>
            <w:vAlign w:val="center"/>
          </w:tcPr>
          <w:p w14:paraId="755B0969" w14:textId="77777777" w:rsidR="008A0DF7" w:rsidRPr="000D416F" w:rsidRDefault="008A0DF7">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Pr="1A006FC8">
              <w:rPr>
                <w:rFonts w:eastAsiaTheme="minorEastAsia" w:cs="Times New Roman"/>
                <w:color w:val="005288"/>
              </w:rPr>
              <w:t>Identify, Protect, Detect, Respond</w:t>
            </w:r>
            <w:r>
              <w:rPr>
                <w:rFonts w:eastAsiaTheme="minorEastAsia" w:cs="Times New Roman"/>
                <w:color w:val="005288"/>
              </w:rPr>
              <w:t>, Recover</w:t>
            </w:r>
          </w:p>
        </w:tc>
      </w:tr>
      <w:tr w:rsidR="008A0DF7" w:rsidRPr="000D416F" w14:paraId="593BC309" w14:textId="77777777" w:rsidTr="005910F8">
        <w:trPr>
          <w:trHeight w:val="1827"/>
        </w:trPr>
        <w:tc>
          <w:tcPr>
            <w:tcW w:w="2366" w:type="dxa"/>
            <w:shd w:val="clear" w:color="auto" w:fill="CBDFEA"/>
            <w:vAlign w:val="center"/>
          </w:tcPr>
          <w:p w14:paraId="45615564"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7264" w:type="dxa"/>
            <w:gridSpan w:val="2"/>
            <w:shd w:val="clear" w:color="auto" w:fill="CBDFEA"/>
            <w:vAlign w:val="center"/>
          </w:tcPr>
          <w:p w14:paraId="75906A5A" w14:textId="77777777" w:rsidR="00590209" w:rsidRDefault="00590209" w:rsidP="0002635C">
            <w:pPr>
              <w:pStyle w:val="ListParagraph"/>
              <w:numPr>
                <w:ilvl w:val="0"/>
                <w:numId w:val="49"/>
              </w:numPr>
              <w:spacing w:before="0" w:beforeAutospacing="0" w:after="60" w:afterAutospacing="0"/>
              <w:ind w:left="317"/>
              <w:contextualSpacing w:val="0"/>
              <w:rPr>
                <w:rFonts w:eastAsiaTheme="minorEastAsia" w:cs="Times New Roman"/>
                <w:color w:val="005288"/>
              </w:rPr>
            </w:pPr>
            <w:r w:rsidRPr="00590209">
              <w:rPr>
                <w:rFonts w:eastAsiaTheme="minorEastAsia" w:cs="Times New Roman"/>
                <w:color w:val="005288"/>
              </w:rPr>
              <w:t>Discuss organizational resilience and response to cyber threats targeting the financial services sector.</w:t>
            </w:r>
          </w:p>
          <w:p w14:paraId="266EC3A8" w14:textId="00063796" w:rsidR="00590209" w:rsidRDefault="00590209" w:rsidP="0002635C">
            <w:pPr>
              <w:pStyle w:val="ListParagraph"/>
              <w:numPr>
                <w:ilvl w:val="0"/>
                <w:numId w:val="49"/>
              </w:numPr>
              <w:spacing w:before="0" w:beforeAutospacing="0" w:after="60" w:afterAutospacing="0"/>
              <w:ind w:left="317"/>
              <w:contextualSpacing w:val="0"/>
              <w:rPr>
                <w:rFonts w:eastAsiaTheme="minorEastAsia" w:cs="Times New Roman"/>
                <w:color w:val="005288"/>
              </w:rPr>
            </w:pPr>
            <w:r w:rsidRPr="00590209">
              <w:rPr>
                <w:rFonts w:eastAsiaTheme="minorEastAsia" w:cs="Times New Roman"/>
                <w:color w:val="005288"/>
              </w:rPr>
              <w:t>Identify areas for improvement within processes and plans in response to a cyber incident.</w:t>
            </w:r>
          </w:p>
          <w:p w14:paraId="5E540B20" w14:textId="4F5863B8" w:rsidR="008A0DF7" w:rsidRPr="002F4DF0" w:rsidRDefault="00590209" w:rsidP="0002635C">
            <w:pPr>
              <w:pStyle w:val="ListParagraph"/>
              <w:numPr>
                <w:ilvl w:val="0"/>
                <w:numId w:val="49"/>
              </w:numPr>
              <w:spacing w:before="0" w:beforeAutospacing="0" w:after="60" w:afterAutospacing="0"/>
              <w:ind w:left="317" w:right="430"/>
              <w:contextualSpacing w:val="0"/>
              <w:rPr>
                <w:rFonts w:eastAsiaTheme="minorEastAsia" w:cs="Times New Roman"/>
                <w:color w:val="005288"/>
              </w:rPr>
            </w:pPr>
            <w:r w:rsidRPr="00590209">
              <w:rPr>
                <w:rFonts w:eastAsiaTheme="minorEastAsia" w:cs="Times New Roman"/>
                <w:color w:val="005288"/>
              </w:rPr>
              <w:t>Discuss internal and external communications plans and processes.</w:t>
            </w:r>
          </w:p>
        </w:tc>
      </w:tr>
      <w:tr w:rsidR="008A0DF7" w:rsidRPr="000D416F" w14:paraId="10893CA8" w14:textId="77777777" w:rsidTr="004D6615">
        <w:tc>
          <w:tcPr>
            <w:tcW w:w="2366" w:type="dxa"/>
            <w:shd w:val="clear" w:color="auto" w:fill="CBDFEA"/>
            <w:vAlign w:val="center"/>
          </w:tcPr>
          <w:p w14:paraId="64B60623" w14:textId="77777777" w:rsidR="008A0DF7" w:rsidRPr="000D416F" w:rsidRDefault="008A0D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64" w:type="dxa"/>
            <w:gridSpan w:val="2"/>
            <w:shd w:val="clear" w:color="auto" w:fill="CBDFEA"/>
            <w:vAlign w:val="center"/>
          </w:tcPr>
          <w:p w14:paraId="36164CB3" w14:textId="77777777" w:rsidR="008A0DF7" w:rsidRPr="003D7B35" w:rsidRDefault="008A0DF7">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8A0DF7" w:rsidRPr="000D416F" w14:paraId="472C0709" w14:textId="77777777" w:rsidTr="004D6615">
        <w:tc>
          <w:tcPr>
            <w:tcW w:w="2366" w:type="dxa"/>
            <w:shd w:val="clear" w:color="auto" w:fill="CBDFEA"/>
            <w:vAlign w:val="center"/>
          </w:tcPr>
          <w:p w14:paraId="7BE8B366"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64" w:type="dxa"/>
            <w:gridSpan w:val="2"/>
            <w:shd w:val="clear" w:color="auto" w:fill="CBDFEA"/>
            <w:vAlign w:val="center"/>
          </w:tcPr>
          <w:p w14:paraId="29373D01" w14:textId="336263D6" w:rsidR="008A0DF7" w:rsidRPr="003D7B35" w:rsidRDefault="001660D4">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A </w:t>
            </w:r>
            <w:r w:rsidR="00CC6A38">
              <w:rPr>
                <w:rFonts w:ascii="Franklin Gothic Book" w:eastAsiaTheme="minorEastAsia" w:hAnsi="Franklin Gothic Book" w:cs="Times New Roman"/>
              </w:rPr>
              <w:t>TSP</w:t>
            </w:r>
            <w:r>
              <w:rPr>
                <w:rFonts w:ascii="Franklin Gothic Book" w:eastAsiaTheme="minorEastAsia" w:hAnsi="Franklin Gothic Book" w:cs="Times New Roman"/>
              </w:rPr>
              <w:t xml:space="preserve"> compromise leads to impacts to cloud</w:t>
            </w:r>
            <w:r w:rsidR="00040D3C">
              <w:rPr>
                <w:rFonts w:ascii="Franklin Gothic Book" w:eastAsiaTheme="minorEastAsia" w:hAnsi="Franklin Gothic Book" w:cs="Times New Roman"/>
              </w:rPr>
              <w:t>-</w:t>
            </w:r>
            <w:r>
              <w:rPr>
                <w:rFonts w:ascii="Franklin Gothic Book" w:eastAsiaTheme="minorEastAsia" w:hAnsi="Franklin Gothic Book" w:cs="Times New Roman"/>
              </w:rPr>
              <w:t xml:space="preserve">based applications and systems, online banking services, and </w:t>
            </w:r>
            <w:r w:rsidR="0022471E">
              <w:rPr>
                <w:rFonts w:ascii="Franklin Gothic Book" w:eastAsiaTheme="minorEastAsia" w:hAnsi="Franklin Gothic Book" w:cs="Times New Roman"/>
              </w:rPr>
              <w:t xml:space="preserve">institutional </w:t>
            </w:r>
            <w:r>
              <w:rPr>
                <w:rFonts w:ascii="Franklin Gothic Book" w:eastAsiaTheme="minorEastAsia" w:hAnsi="Franklin Gothic Book" w:cs="Times New Roman"/>
              </w:rPr>
              <w:t>reputation.</w:t>
            </w:r>
          </w:p>
        </w:tc>
      </w:tr>
      <w:tr w:rsidR="008A0DF7" w:rsidRPr="000D416F" w14:paraId="4027CD3B" w14:textId="77777777" w:rsidTr="004D6615">
        <w:tc>
          <w:tcPr>
            <w:tcW w:w="2366" w:type="dxa"/>
            <w:shd w:val="clear" w:color="auto" w:fill="CBDFEA"/>
            <w:vAlign w:val="center"/>
          </w:tcPr>
          <w:p w14:paraId="7F16BC88"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64" w:type="dxa"/>
            <w:gridSpan w:val="2"/>
            <w:shd w:val="clear" w:color="auto" w:fill="CBDFEA"/>
            <w:vAlign w:val="center"/>
          </w:tcPr>
          <w:p w14:paraId="264BAC90" w14:textId="77777777" w:rsidR="008A0DF7" w:rsidRPr="000D416F" w:rsidRDefault="008A0DF7">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8A0DF7" w:rsidRPr="000D416F" w14:paraId="1EF75819" w14:textId="77777777" w:rsidTr="004D6615">
        <w:tc>
          <w:tcPr>
            <w:tcW w:w="2366" w:type="dxa"/>
            <w:shd w:val="clear" w:color="auto" w:fill="CBDFEA"/>
            <w:vAlign w:val="center"/>
          </w:tcPr>
          <w:p w14:paraId="51F91DC2"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64" w:type="dxa"/>
            <w:gridSpan w:val="2"/>
            <w:shd w:val="clear" w:color="auto" w:fill="CBDFEA"/>
            <w:vAlign w:val="center"/>
          </w:tcPr>
          <w:p w14:paraId="5CF786B3" w14:textId="77777777" w:rsidR="008A0DF7" w:rsidRPr="000D416F" w:rsidRDefault="008A0DF7">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8A0DF7" w:rsidRPr="000D416F" w14:paraId="2ACC6064" w14:textId="77777777" w:rsidTr="004D6615">
        <w:tc>
          <w:tcPr>
            <w:tcW w:w="2366" w:type="dxa"/>
            <w:shd w:val="clear" w:color="auto" w:fill="CBDFEA"/>
            <w:vAlign w:val="center"/>
          </w:tcPr>
          <w:p w14:paraId="11FB6D1C"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w:t>
            </w:r>
            <w:r w:rsidRPr="002F0D76">
              <w:rPr>
                <w:rFonts w:ascii="Franklin Gothic Medium" w:eastAsiaTheme="minorHAnsi" w:hAnsi="Franklin Gothic Medium" w:cs="Times New Roman"/>
                <w:color w:val="005288"/>
              </w:rPr>
              <w:t>Contact</w:t>
            </w:r>
            <w:r w:rsidRPr="000D416F">
              <w:rPr>
                <w:rFonts w:ascii="Franklin Gothic Medium" w:eastAsiaTheme="minorHAnsi" w:hAnsi="Franklin Gothic Medium" w:cs="Times New Roman"/>
                <w:color w:val="005288"/>
              </w:rPr>
              <w:t xml:space="preserve"> </w:t>
            </w:r>
            <w:r>
              <w:rPr>
                <w:rFonts w:ascii="Franklin Gothic Medium" w:eastAsiaTheme="minorHAnsi" w:hAnsi="Franklin Gothic Medium" w:cs="Times New Roman"/>
                <w:color w:val="005288"/>
              </w:rPr>
              <w:t>(POC)</w:t>
            </w:r>
          </w:p>
        </w:tc>
        <w:tc>
          <w:tcPr>
            <w:tcW w:w="7264" w:type="dxa"/>
            <w:gridSpan w:val="2"/>
            <w:shd w:val="clear" w:color="auto" w:fill="CBDFEA"/>
          </w:tcPr>
          <w:tbl>
            <w:tblPr>
              <w:tblW w:w="7228" w:type="dxa"/>
              <w:tblLayout w:type="fixed"/>
              <w:tblLook w:val="00A0" w:firstRow="1" w:lastRow="0" w:firstColumn="1" w:lastColumn="0" w:noHBand="0" w:noVBand="0"/>
            </w:tblPr>
            <w:tblGrid>
              <w:gridCol w:w="3245"/>
              <w:gridCol w:w="3983"/>
            </w:tblGrid>
            <w:tr w:rsidR="008A0DF7" w:rsidRPr="000D416F" w14:paraId="32F9DCFE" w14:textId="77777777" w:rsidTr="004D6615">
              <w:trPr>
                <w:trHeight w:val="1327"/>
              </w:trPr>
              <w:tc>
                <w:tcPr>
                  <w:tcW w:w="3245" w:type="dxa"/>
                </w:tcPr>
                <w:p w14:paraId="75957D39" w14:textId="77777777" w:rsidR="008A0DF7" w:rsidRPr="000D416F" w:rsidRDefault="008A0DF7">
                  <w:pPr>
                    <w:spacing w:before="20" w:after="0"/>
                    <w:ind w:left="-130"/>
                    <w:rPr>
                      <w:b/>
                      <w:color w:val="005288"/>
                      <w:highlight w:val="yellow"/>
                    </w:rPr>
                  </w:pPr>
                  <w:r w:rsidRPr="000D416F">
                    <w:rPr>
                      <w:b/>
                      <w:color w:val="005288"/>
                      <w:highlight w:val="yellow"/>
                    </w:rPr>
                    <w:t>Insert Organization POC(s)</w:t>
                  </w:r>
                </w:p>
                <w:p w14:paraId="02F1DA70" w14:textId="77777777" w:rsidR="008A0DF7" w:rsidRDefault="008A0DF7">
                  <w:pPr>
                    <w:tabs>
                      <w:tab w:val="left" w:pos="0"/>
                    </w:tabs>
                    <w:spacing w:after="0"/>
                    <w:ind w:left="-13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p w14:paraId="1355AF5D" w14:textId="77777777" w:rsidR="008A0DF7" w:rsidRDefault="008A0DF7">
                  <w:pPr>
                    <w:spacing w:after="0"/>
                    <w:ind w:left="-130"/>
                    <w:rPr>
                      <w:highlight w:val="yellow"/>
                    </w:rPr>
                  </w:pPr>
                </w:p>
                <w:p w14:paraId="593550DD" w14:textId="77777777" w:rsidR="008A0DF7" w:rsidRPr="000D416F" w:rsidRDefault="008A0DF7">
                  <w:pPr>
                    <w:spacing w:after="0"/>
                    <w:ind w:left="-130"/>
                    <w:rPr>
                      <w:color w:val="005288"/>
                      <w:highlight w:val="yellow"/>
                    </w:rPr>
                  </w:pPr>
                </w:p>
              </w:tc>
              <w:tc>
                <w:tcPr>
                  <w:tcW w:w="3983" w:type="dxa"/>
                </w:tcPr>
                <w:p w14:paraId="6D6C031A" w14:textId="77777777" w:rsidR="008A0DF7" w:rsidRPr="002F0D76" w:rsidRDefault="008A0DF7">
                  <w:pPr>
                    <w:spacing w:before="20" w:after="0"/>
                    <w:rPr>
                      <w:b/>
                      <w:bCs/>
                      <w:color w:val="005288"/>
                    </w:rPr>
                  </w:pPr>
                  <w:r w:rsidRPr="002F0D76">
                    <w:rPr>
                      <w:b/>
                      <w:bCs/>
                      <w:color w:val="005288"/>
                    </w:rPr>
                    <w:t>CISA National Cyber Exercise Program</w:t>
                  </w:r>
                </w:p>
                <w:p w14:paraId="63BFEDF6" w14:textId="77777777" w:rsidR="008A0DF7" w:rsidRPr="002F0D76" w:rsidRDefault="002F0D76">
                  <w:pPr>
                    <w:spacing w:before="20" w:after="0"/>
                    <w:rPr>
                      <w:rStyle w:val="Hyperlink"/>
                      <w:color w:val="005288"/>
                    </w:rPr>
                  </w:pPr>
                  <w:hyperlink r:id="rId25" w:history="1">
                    <w:r w:rsidR="008A0DF7" w:rsidRPr="002F0D76">
                      <w:rPr>
                        <w:rStyle w:val="Hyperlink"/>
                        <w:color w:val="005288"/>
                      </w:rPr>
                      <w:t>cisa.exercises@cisa.dhs.gov</w:t>
                    </w:r>
                  </w:hyperlink>
                </w:p>
                <w:p w14:paraId="5518D766" w14:textId="0760CCDE" w:rsidR="008A0DF7" w:rsidRPr="002F0D76" w:rsidRDefault="008229F1">
                  <w:pPr>
                    <w:spacing w:before="20" w:after="0"/>
                    <w:rPr>
                      <w:rStyle w:val="Hyperlink"/>
                      <w:b/>
                      <w:bCs/>
                      <w:color w:val="005288"/>
                      <w:u w:val="none"/>
                    </w:rPr>
                  </w:pPr>
                  <w:r w:rsidRPr="002F0D76">
                    <w:rPr>
                      <w:rStyle w:val="Hyperlink"/>
                      <w:b/>
                      <w:bCs/>
                      <w:color w:val="005288"/>
                      <w:u w:val="none"/>
                    </w:rPr>
                    <w:t xml:space="preserve">Financial Services </w:t>
                  </w:r>
                  <w:r w:rsidR="00A00E11" w:rsidRPr="002F0D76">
                    <w:rPr>
                      <w:rStyle w:val="Hyperlink"/>
                      <w:b/>
                      <w:bCs/>
                      <w:color w:val="005288"/>
                      <w:u w:val="none"/>
                    </w:rPr>
                    <w:t xml:space="preserve">Sector </w:t>
                  </w:r>
                  <w:r w:rsidR="008A0DF7" w:rsidRPr="002F0D76">
                    <w:rPr>
                      <w:rStyle w:val="Hyperlink"/>
                      <w:b/>
                      <w:bCs/>
                      <w:color w:val="005288"/>
                      <w:u w:val="none"/>
                    </w:rPr>
                    <w:t>Risk Management Agency</w:t>
                  </w:r>
                </w:p>
                <w:p w14:paraId="350C4683" w14:textId="41A63775" w:rsidR="008A0DF7" w:rsidRPr="002F0D76" w:rsidRDefault="002F0D76">
                  <w:pPr>
                    <w:spacing w:before="20" w:after="0"/>
                    <w:rPr>
                      <w:b/>
                      <w:bCs/>
                      <w:color w:val="005288"/>
                    </w:rPr>
                  </w:pPr>
                  <w:hyperlink r:id="rId26" w:history="1">
                    <w:r w:rsidR="00860021" w:rsidRPr="002F0D76">
                      <w:rPr>
                        <w:rStyle w:val="Hyperlink"/>
                        <w:color w:val="005288"/>
                      </w:rPr>
                      <w:t>occip-coord@treasury.gov</w:t>
                    </w:r>
                  </w:hyperlink>
                </w:p>
              </w:tc>
            </w:tr>
          </w:tbl>
          <w:p w14:paraId="369FC81A" w14:textId="77777777" w:rsidR="008A0DF7" w:rsidRPr="000D416F" w:rsidRDefault="008A0DF7">
            <w:pPr>
              <w:spacing w:before="120" w:beforeAutospacing="0" w:after="0" w:afterAutospacing="0"/>
              <w:rPr>
                <w:rFonts w:eastAsiaTheme="minorHAnsi" w:cs="Times New Roman"/>
                <w:color w:val="005288"/>
                <w:highlight w:val="yellow"/>
              </w:rPr>
            </w:pPr>
          </w:p>
        </w:tc>
      </w:tr>
    </w:tbl>
    <w:p w14:paraId="7D9AB916" w14:textId="77777777" w:rsidR="008A0DF7" w:rsidRDefault="008A0DF7" w:rsidP="008A0DF7">
      <w:pPr>
        <w:pStyle w:val="Heading1"/>
        <w:sectPr w:rsidR="008A0DF7" w:rsidSect="00D13241">
          <w:footerReference w:type="default" r:id="rId27"/>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4" w:name="_Toc165986539"/>
      <w:r>
        <w:lastRenderedPageBreak/>
        <w:t>Module 1</w:t>
      </w:r>
      <w:bookmarkEnd w:id="54"/>
      <w:r>
        <w:t xml:space="preserve"> </w:t>
      </w:r>
    </w:p>
    <w:p w14:paraId="6659DB44" w14:textId="391CE772" w:rsidR="00B4261B" w:rsidRPr="00B4261B" w:rsidRDefault="00676CB4" w:rsidP="007A1E2A">
      <w:pPr>
        <w:pStyle w:val="Heading3"/>
        <w:jc w:val="both"/>
        <w:rPr>
          <w:i w:val="0"/>
          <w:iCs/>
        </w:rPr>
      </w:pPr>
      <w:r w:rsidRPr="00F61563">
        <w:rPr>
          <w:i w:val="0"/>
          <w:iCs/>
        </w:rPr>
        <w:t>Day 1</w:t>
      </w:r>
    </w:p>
    <w:p w14:paraId="045F03E3" w14:textId="1CDF0BC3" w:rsidR="005F1820" w:rsidRDefault="005F1820" w:rsidP="006C4F0B">
      <w:pPr>
        <w:jc w:val="both"/>
      </w:pPr>
      <w:r w:rsidRPr="00D1748F">
        <w:rPr>
          <w:rFonts w:eastAsia="Franklin Gothic Book" w:cs="Franklin Gothic Book"/>
        </w:rPr>
        <w:t>The Cybersecurity and Infrastructure Security Agency (CISA) and the F</w:t>
      </w:r>
      <w:r w:rsidR="00C7655A">
        <w:rPr>
          <w:rFonts w:eastAsia="Franklin Gothic Book" w:cs="Franklin Gothic Book"/>
        </w:rPr>
        <w:t>ederal Bureau of Investigation (FBI)</w:t>
      </w:r>
      <w:r w:rsidRPr="00D1748F">
        <w:rPr>
          <w:rFonts w:eastAsia="Franklin Gothic Book" w:cs="Franklin Gothic Book"/>
        </w:rPr>
        <w:t xml:space="preserve"> issue a joint alert </w:t>
      </w:r>
      <w:r>
        <w:rPr>
          <w:rFonts w:eastAsia="Franklin Gothic Book" w:cs="Franklin Gothic Book"/>
        </w:rPr>
        <w:t>detailing the</w:t>
      </w:r>
      <w:r w:rsidR="009F3758">
        <w:rPr>
          <w:rFonts w:eastAsia="Franklin Gothic Book" w:cs="Franklin Gothic Book"/>
        </w:rPr>
        <w:t xml:space="preserve"> tactics, techniques, and </w:t>
      </w:r>
      <w:r w:rsidR="00C91B2F">
        <w:rPr>
          <w:rFonts w:eastAsia="Franklin Gothic Book" w:cs="Franklin Gothic Book"/>
        </w:rPr>
        <w:t>procedures</w:t>
      </w:r>
      <w:r>
        <w:rPr>
          <w:rFonts w:eastAsia="Franklin Gothic Book" w:cs="Franklin Gothic Book"/>
        </w:rPr>
        <w:t xml:space="preserve"> of</w:t>
      </w:r>
      <w:r w:rsidRPr="00D1748F">
        <w:rPr>
          <w:rFonts w:eastAsia="Franklin Gothic Book" w:cs="Franklin Gothic Book"/>
        </w:rPr>
        <w:t xml:space="preserve"> a threat actor targeting </w:t>
      </w:r>
      <w:r w:rsidR="008E7810">
        <w:rPr>
          <w:rFonts w:eastAsia="Franklin Gothic Book" w:cs="Franklin Gothic Book"/>
        </w:rPr>
        <w:t>TSP</w:t>
      </w:r>
      <w:r w:rsidR="7CE5C1D6">
        <w:rPr>
          <w:rFonts w:eastAsia="Franklin Gothic Book" w:cs="Franklin Gothic Book"/>
        </w:rPr>
        <w:t>s</w:t>
      </w:r>
      <w:r w:rsidRPr="00D1748F">
        <w:rPr>
          <w:rFonts w:eastAsia="Franklin Gothic Book" w:cs="Franklin Gothic Book"/>
        </w:rPr>
        <w:t xml:space="preserve"> who service</w:t>
      </w:r>
      <w:r w:rsidR="00B2134D">
        <w:rPr>
          <w:rFonts w:eastAsia="Franklin Gothic Book" w:cs="Franklin Gothic Book"/>
        </w:rPr>
        <w:t xml:space="preserve"> U.S. based</w:t>
      </w:r>
      <w:r w:rsidRPr="00D1748F">
        <w:rPr>
          <w:rFonts w:eastAsia="Franklin Gothic Book" w:cs="Franklin Gothic Book"/>
        </w:rPr>
        <w:t xml:space="preserve"> financial institutions.</w:t>
      </w:r>
      <w:r w:rsidR="00F96883">
        <w:rPr>
          <w:rStyle w:val="FootnoteReference"/>
          <w:rFonts w:eastAsia="Franklin Gothic Book" w:cs="Franklin Gothic Book"/>
        </w:rPr>
        <w:footnoteReference w:id="6"/>
      </w:r>
      <w:r w:rsidRPr="00D1748F">
        <w:rPr>
          <w:rFonts w:eastAsia="Franklin Gothic Book" w:cs="Franklin Gothic Book"/>
        </w:rPr>
        <w:t xml:space="preserve"> </w:t>
      </w:r>
      <w:r w:rsidR="00B2134D">
        <w:rPr>
          <w:rFonts w:eastAsia="Franklin Gothic Book" w:cs="Franklin Gothic Book"/>
        </w:rPr>
        <w:t xml:space="preserve">The threat actor used spear phishing </w:t>
      </w:r>
      <w:r w:rsidR="00D76064">
        <w:rPr>
          <w:rFonts w:eastAsia="Franklin Gothic Book" w:cs="Franklin Gothic Book"/>
        </w:rPr>
        <w:t>tactics</w:t>
      </w:r>
      <w:r w:rsidR="00394457">
        <w:rPr>
          <w:rFonts w:eastAsia="Franklin Gothic Book" w:cs="Franklin Gothic Book"/>
        </w:rPr>
        <w:t xml:space="preserve"> </w:t>
      </w:r>
      <w:r w:rsidR="00B2134D">
        <w:rPr>
          <w:rFonts w:eastAsia="Franklin Gothic Book" w:cs="Franklin Gothic Book"/>
        </w:rPr>
        <w:t xml:space="preserve">against </w:t>
      </w:r>
      <w:r w:rsidR="00C17879">
        <w:rPr>
          <w:rFonts w:eastAsia="Franklin Gothic Book" w:cs="Franklin Gothic Book"/>
        </w:rPr>
        <w:t>TS</w:t>
      </w:r>
      <w:r w:rsidR="00EC45F7">
        <w:rPr>
          <w:rFonts w:eastAsia="Franklin Gothic Book" w:cs="Franklin Gothic Book"/>
        </w:rPr>
        <w:t>Ps</w:t>
      </w:r>
      <w:r w:rsidR="00B2134D">
        <w:rPr>
          <w:rFonts w:eastAsia="Franklin Gothic Book" w:cs="Franklin Gothic Book"/>
        </w:rPr>
        <w:t xml:space="preserve"> to gain credential</w:t>
      </w:r>
      <w:r w:rsidR="002A395F">
        <w:rPr>
          <w:rFonts w:eastAsia="Franklin Gothic Book" w:cs="Franklin Gothic Book"/>
        </w:rPr>
        <w:t>s and use</w:t>
      </w:r>
      <w:r w:rsidR="00F65E0E">
        <w:rPr>
          <w:rFonts w:eastAsia="Franklin Gothic Book" w:cs="Franklin Gothic Book"/>
        </w:rPr>
        <w:t>d</w:t>
      </w:r>
      <w:r w:rsidR="002A395F">
        <w:rPr>
          <w:rFonts w:eastAsia="Franklin Gothic Book" w:cs="Franklin Gothic Book"/>
        </w:rPr>
        <w:t xml:space="preserve"> these</w:t>
      </w:r>
      <w:r w:rsidR="00BB1791">
        <w:rPr>
          <w:rFonts w:eastAsia="Franklin Gothic Book" w:cs="Franklin Gothic Book"/>
        </w:rPr>
        <w:t xml:space="preserve"> credentials to access the </w:t>
      </w:r>
      <w:r w:rsidR="001F5B93">
        <w:rPr>
          <w:rFonts w:eastAsia="Franklin Gothic Book" w:cs="Franklin Gothic Book"/>
        </w:rPr>
        <w:t>TS</w:t>
      </w:r>
      <w:r w:rsidR="00EC45F7">
        <w:rPr>
          <w:rFonts w:eastAsia="Franklin Gothic Book" w:cs="Franklin Gothic Book"/>
        </w:rPr>
        <w:t>P</w:t>
      </w:r>
      <w:r w:rsidR="002A395F">
        <w:rPr>
          <w:rFonts w:eastAsia="Franklin Gothic Book" w:cs="Franklin Gothic Book"/>
        </w:rPr>
        <w:t>s</w:t>
      </w:r>
      <w:r w:rsidR="004025E4">
        <w:rPr>
          <w:rFonts w:eastAsia="Franklin Gothic Book" w:cs="Franklin Gothic Book"/>
        </w:rPr>
        <w:t>’</w:t>
      </w:r>
      <w:r w:rsidR="00BB1791">
        <w:rPr>
          <w:rFonts w:eastAsia="Franklin Gothic Book" w:cs="Franklin Gothic Book"/>
        </w:rPr>
        <w:t xml:space="preserve"> </w:t>
      </w:r>
      <w:r w:rsidR="004D2A27">
        <w:rPr>
          <w:rFonts w:eastAsia="Franklin Gothic Book" w:cs="Franklin Gothic Book"/>
        </w:rPr>
        <w:t xml:space="preserve">customer data. </w:t>
      </w:r>
      <w:r w:rsidR="00C11C59">
        <w:rPr>
          <w:rFonts w:eastAsia="Franklin Gothic Book" w:cs="Franklin Gothic Book"/>
        </w:rPr>
        <w:t xml:space="preserve">To date, there are confirmed </w:t>
      </w:r>
      <w:r w:rsidR="004F5610">
        <w:rPr>
          <w:rFonts w:eastAsia="Franklin Gothic Book" w:cs="Franklin Gothic Book"/>
        </w:rPr>
        <w:t xml:space="preserve">incidents </w:t>
      </w:r>
      <w:r w:rsidR="00394457">
        <w:rPr>
          <w:rFonts w:eastAsia="Franklin Gothic Book" w:cs="Franklin Gothic Book"/>
        </w:rPr>
        <w:t xml:space="preserve">impacting </w:t>
      </w:r>
      <w:r w:rsidR="00C11C59">
        <w:rPr>
          <w:rFonts w:eastAsia="Franklin Gothic Book" w:cs="Franklin Gothic Book"/>
        </w:rPr>
        <w:t>multiple financial institutions, including credit unions and community banks</w:t>
      </w:r>
      <w:r w:rsidR="00A25962">
        <w:rPr>
          <w:rFonts w:eastAsia="Franklin Gothic Book" w:cs="Franklin Gothic Book"/>
        </w:rPr>
        <w:t xml:space="preserve">, whose data was stolen from their </w:t>
      </w:r>
      <w:r w:rsidR="00C17879">
        <w:rPr>
          <w:rFonts w:eastAsia="Franklin Gothic Book" w:cs="Franklin Gothic Book"/>
        </w:rPr>
        <w:t>T</w:t>
      </w:r>
      <w:r w:rsidR="004F1963">
        <w:rPr>
          <w:rFonts w:eastAsia="Franklin Gothic Book" w:cs="Franklin Gothic Book"/>
        </w:rPr>
        <w:t>S</w:t>
      </w:r>
      <w:r w:rsidR="00935069">
        <w:rPr>
          <w:rFonts w:eastAsia="Franklin Gothic Book" w:cs="Franklin Gothic Book"/>
        </w:rPr>
        <w:t>P</w:t>
      </w:r>
      <w:r w:rsidR="00A25962">
        <w:rPr>
          <w:rFonts w:eastAsia="Franklin Gothic Book" w:cs="Franklin Gothic Book"/>
        </w:rPr>
        <w:t>(s)</w:t>
      </w:r>
      <w:r w:rsidR="00C11C59">
        <w:rPr>
          <w:rFonts w:eastAsia="Franklin Gothic Book" w:cs="Franklin Gothic Book"/>
        </w:rPr>
        <w:t xml:space="preserve">. </w:t>
      </w:r>
    </w:p>
    <w:p w14:paraId="733E9192" w14:textId="77777777" w:rsidR="007719D3" w:rsidRPr="002048AC" w:rsidRDefault="007719D3" w:rsidP="007A1E2A">
      <w:pPr>
        <w:pStyle w:val="Heading2"/>
        <w:spacing w:after="60"/>
        <w:jc w:val="both"/>
      </w:pPr>
      <w:r w:rsidRPr="002048AC">
        <w:t>Discussion Questions</w:t>
      </w:r>
    </w:p>
    <w:p w14:paraId="426379C9" w14:textId="6702CCF2" w:rsidR="007719D3" w:rsidRDefault="007719D3" w:rsidP="007719D3">
      <w:pPr>
        <w:spacing w:after="60"/>
        <w:jc w:val="both"/>
        <w:rPr>
          <w:rStyle w:val="normaltextrun"/>
          <w:rFonts w:eastAsia="Arial" w:cs="Times New Roman"/>
        </w:rPr>
      </w:pPr>
      <w:r w:rsidRPr="00AE74A1">
        <w:rPr>
          <w:rStyle w:val="normaltextrun"/>
          <w:rFonts w:eastAsia="Arial" w:cs="Times New Roman"/>
        </w:rPr>
        <w:t xml:space="preserve">Discussion questions included in each module are designed to explore different aspects of your </w:t>
      </w:r>
      <w:r w:rsidR="00CE24E3">
        <w:rPr>
          <w:rStyle w:val="normaltextrun"/>
          <w:rFonts w:eastAsia="Arial" w:cs="Times New Roman"/>
        </w:rPr>
        <w:t>cyber</w:t>
      </w:r>
      <w:r w:rsidRPr="00AE74A1">
        <w:rPr>
          <w:rStyle w:val="normaltextrun"/>
          <w:rFonts w:eastAsia="Arial" w:cs="Times New Roman"/>
        </w:rPr>
        <w:t xml:space="preserve"> resilience. The questions may be modified as desired. Additional questions can be found in Appendix A.</w:t>
      </w:r>
    </w:p>
    <w:p w14:paraId="6FFA3963" w14:textId="77777777" w:rsidR="00E26EC5" w:rsidRPr="00362676" w:rsidRDefault="00E26EC5" w:rsidP="0002635C">
      <w:pPr>
        <w:pStyle w:val="ListParagraph"/>
        <w:widowControl w:val="0"/>
        <w:numPr>
          <w:ilvl w:val="0"/>
          <w:numId w:val="43"/>
        </w:numPr>
        <w:autoSpaceDE w:val="0"/>
        <w:autoSpaceDN w:val="0"/>
        <w:spacing w:after="60"/>
        <w:ind w:left="360" w:right="274"/>
        <w:contextualSpacing w:val="0"/>
        <w:jc w:val="both"/>
      </w:pPr>
      <w:r>
        <w:t>What are the greatest cyber threats to your organization?</w:t>
      </w:r>
    </w:p>
    <w:p w14:paraId="6D78719D"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What are the possible impacts of an intrusion into your systems?</w:t>
      </w:r>
    </w:p>
    <w:p w14:paraId="40AB8E8B" w14:textId="77777777" w:rsidR="00E26EC5" w:rsidRPr="00362676" w:rsidRDefault="00E26EC5" w:rsidP="0002635C">
      <w:pPr>
        <w:pStyle w:val="ListParagraph"/>
        <w:widowControl w:val="0"/>
        <w:numPr>
          <w:ilvl w:val="0"/>
          <w:numId w:val="43"/>
        </w:numPr>
        <w:autoSpaceDE w:val="0"/>
        <w:autoSpaceDN w:val="0"/>
        <w:spacing w:after="60"/>
        <w:ind w:left="360" w:right="274"/>
        <w:contextualSpacing w:val="0"/>
        <w:jc w:val="both"/>
      </w:pPr>
      <w:r>
        <w:t>What cybersecurity threat information does your organization receive?</w:t>
      </w:r>
    </w:p>
    <w:p w14:paraId="108843BD"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What are your primary sources of information?</w:t>
      </w:r>
    </w:p>
    <w:p w14:paraId="569B69F3"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How do you determine what information is relevant to your equipment and operations?</w:t>
      </w:r>
    </w:p>
    <w:p w14:paraId="233C6346"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What threat information is most useful?</w:t>
      </w:r>
    </w:p>
    <w:p w14:paraId="3C8FC9D4" w14:textId="552125C3" w:rsidR="007719D3" w:rsidRDefault="00E26EC5" w:rsidP="0002635C">
      <w:pPr>
        <w:pStyle w:val="ListParagraph"/>
        <w:widowControl w:val="0"/>
        <w:numPr>
          <w:ilvl w:val="1"/>
          <w:numId w:val="43"/>
        </w:numPr>
        <w:autoSpaceDE w:val="0"/>
        <w:autoSpaceDN w:val="0"/>
        <w:spacing w:after="60"/>
        <w:ind w:left="1080" w:right="274"/>
        <w:contextualSpacing w:val="0"/>
        <w:jc w:val="both"/>
      </w:pPr>
      <w:r>
        <w:t>What actions would your organization take in response to a</w:t>
      </w:r>
      <w:r w:rsidR="00DD008D">
        <w:t>n alert</w:t>
      </w:r>
      <w:r>
        <w:t xml:space="preserve"> like the one presented in the scenario?</w:t>
      </w:r>
    </w:p>
    <w:p w14:paraId="75F29701" w14:textId="77777777" w:rsidR="000768F1" w:rsidRDefault="000768F1" w:rsidP="0002635C">
      <w:pPr>
        <w:widowControl w:val="0"/>
        <w:numPr>
          <w:ilvl w:val="0"/>
          <w:numId w:val="43"/>
        </w:numPr>
        <w:autoSpaceDE w:val="0"/>
        <w:autoSpaceDN w:val="0"/>
        <w:spacing w:after="60"/>
        <w:ind w:left="360"/>
        <w:jc w:val="both"/>
      </w:pPr>
      <w:r w:rsidRPr="00F14A57">
        <w:t>Discuss</w:t>
      </w:r>
      <w:r>
        <w:t xml:space="preserve"> your organization’s</w:t>
      </w:r>
      <w:r w:rsidRPr="00F14A57">
        <w:t xml:space="preserve"> cyber </w:t>
      </w:r>
      <w:r>
        <w:t>resilience</w:t>
      </w:r>
      <w:r w:rsidRPr="00F14A57">
        <w:t xml:space="preserve"> </w:t>
      </w:r>
      <w:r>
        <w:t>planning</w:t>
      </w:r>
      <w:r w:rsidRPr="00F14A57">
        <w:t xml:space="preserve">. </w:t>
      </w:r>
    </w:p>
    <w:p w14:paraId="2EF529AE" w14:textId="0E3F87A1" w:rsidR="000768F1" w:rsidRDefault="000768F1" w:rsidP="0002635C">
      <w:pPr>
        <w:pStyle w:val="ListParagraph"/>
        <w:widowControl w:val="0"/>
        <w:numPr>
          <w:ilvl w:val="1"/>
          <w:numId w:val="43"/>
        </w:numPr>
        <w:autoSpaceDE w:val="0"/>
        <w:autoSpaceDN w:val="0"/>
        <w:spacing w:after="60"/>
        <w:ind w:left="1080" w:right="274"/>
        <w:contextualSpacing w:val="0"/>
        <w:jc w:val="both"/>
      </w:pPr>
      <w:r>
        <w:t>Does your organization apply Zero Trust Architecture (ZTA)/zero-trust concepts?</w:t>
      </w:r>
      <w:r>
        <w:rPr>
          <w:rStyle w:val="FootnoteReference"/>
          <w:rFonts w:eastAsiaTheme="majorEastAsia"/>
        </w:rPr>
        <w:footnoteReference w:id="7"/>
      </w:r>
    </w:p>
    <w:p w14:paraId="6A250E17" w14:textId="77777777" w:rsidR="007C7E44" w:rsidRDefault="007C7E44" w:rsidP="0002635C">
      <w:pPr>
        <w:pStyle w:val="ListParagraph"/>
        <w:widowControl w:val="0"/>
        <w:numPr>
          <w:ilvl w:val="0"/>
          <w:numId w:val="43"/>
        </w:numPr>
        <w:autoSpaceDE w:val="0"/>
        <w:autoSpaceDN w:val="0"/>
        <w:spacing w:after="60"/>
        <w:ind w:left="360" w:right="274"/>
        <w:contextualSpacing w:val="0"/>
        <w:jc w:val="both"/>
        <w:rPr>
          <w:rFonts w:eastAsia="Franklin Gothic Book"/>
        </w:rPr>
      </w:pPr>
      <w:r w:rsidRPr="004B32E7">
        <w:rPr>
          <w:rFonts w:eastAsia="Franklin Gothic Book"/>
        </w:rPr>
        <w:t>Has your organization conducted a risk assessment to identify specific cyber threats, vulnerabilities, and critical assets?</w:t>
      </w:r>
    </w:p>
    <w:p w14:paraId="6110A56A" w14:textId="02312D42" w:rsidR="007C7E44" w:rsidRPr="007C7E44" w:rsidRDefault="007C7E44" w:rsidP="0002635C">
      <w:pPr>
        <w:pStyle w:val="ListParagraph"/>
        <w:widowControl w:val="0"/>
        <w:numPr>
          <w:ilvl w:val="1"/>
          <w:numId w:val="43"/>
        </w:numPr>
        <w:autoSpaceDE w:val="0"/>
        <w:autoSpaceDN w:val="0"/>
        <w:spacing w:after="60"/>
        <w:ind w:left="1080" w:right="274"/>
        <w:contextualSpacing w:val="0"/>
        <w:jc w:val="both"/>
        <w:rPr>
          <w:rFonts w:eastAsia="Franklin Gothic Book"/>
        </w:rPr>
      </w:pPr>
      <w:r w:rsidRPr="007C7E44">
        <w:t>What</w:t>
      </w:r>
      <w:r w:rsidRPr="007C7E44">
        <w:rPr>
          <w:rFonts w:eastAsia="Franklin Gothic Book"/>
        </w:rPr>
        <w:t xml:space="preserve"> improvements were implemented to enhance cyber resilience following recent risk assessments?</w:t>
      </w:r>
    </w:p>
    <w:p w14:paraId="55BC23AE" w14:textId="60E22ACF" w:rsidR="00C91A22" w:rsidRDefault="00C91A22" w:rsidP="00C91A22">
      <w:pPr>
        <w:pStyle w:val="Heading3"/>
        <w:spacing w:before="120"/>
        <w:jc w:val="both"/>
        <w:rPr>
          <w:rFonts w:eastAsiaTheme="majorEastAsia"/>
          <w:i w:val="0"/>
        </w:rPr>
      </w:pPr>
      <w:r>
        <w:rPr>
          <w:rFonts w:eastAsiaTheme="majorEastAsia"/>
          <w:i w:val="0"/>
        </w:rPr>
        <w:t xml:space="preserve">Day </w:t>
      </w:r>
      <w:r w:rsidR="00A531D1">
        <w:rPr>
          <w:rFonts w:eastAsiaTheme="majorEastAsia"/>
          <w:i w:val="0"/>
        </w:rPr>
        <w:t>6</w:t>
      </w:r>
    </w:p>
    <w:p w14:paraId="7ADE499C" w14:textId="034FE5BF" w:rsidR="00C91A22" w:rsidRDefault="00165AB7" w:rsidP="007A1E2A">
      <w:pPr>
        <w:jc w:val="both"/>
      </w:pPr>
      <w:r>
        <w:t xml:space="preserve">Your accounts payable department receives an email appearing to be from your </w:t>
      </w:r>
      <w:r w:rsidR="00C17879">
        <w:t>T</w:t>
      </w:r>
      <w:r w:rsidR="004F1963">
        <w:t>S</w:t>
      </w:r>
      <w:r w:rsidR="00363184">
        <w:t>P</w:t>
      </w:r>
      <w:r w:rsidR="00D42506">
        <w:t>.</w:t>
      </w:r>
      <w:r>
        <w:t xml:space="preserve"> The email states the </w:t>
      </w:r>
      <w:r w:rsidR="00C17879">
        <w:t>TS</w:t>
      </w:r>
      <w:r w:rsidR="00363184">
        <w:t>P</w:t>
      </w:r>
      <w:r>
        <w:t>’s billing software is offline in order to perform an update. The most recent invoice will not be available through the online payment portal, and the invoices will be emailed</w:t>
      </w:r>
      <w:r w:rsidR="002022B2">
        <w:t xml:space="preserve"> instead</w:t>
      </w:r>
      <w:r>
        <w:t>.</w:t>
      </w:r>
      <w:r w:rsidR="0023421C">
        <w:rPr>
          <w:rStyle w:val="FootnoteReference"/>
        </w:rPr>
        <w:footnoteReference w:id="8"/>
      </w:r>
      <w:r>
        <w:t xml:space="preserve"> </w:t>
      </w:r>
      <w:r w:rsidR="00AF6664">
        <w:t xml:space="preserve">Later that day, </w:t>
      </w:r>
      <w:r w:rsidR="00655948">
        <w:t>accounts payable receives another email with a PDF attachment</w:t>
      </w:r>
      <w:r w:rsidR="009769F5">
        <w:t>. Accounts payable personnel attempted to open the file, but it</w:t>
      </w:r>
      <w:r w:rsidR="000768EC">
        <w:t xml:space="preserve"> appears to be corrupt and cannot be opened</w:t>
      </w:r>
      <w:r w:rsidR="00B65972">
        <w:t xml:space="preserve">. </w:t>
      </w:r>
      <w:r w:rsidR="000768EC">
        <w:rPr>
          <w:rFonts w:eastAsia="Franklin Gothic Book" w:cs="Franklin Gothic Book"/>
        </w:rPr>
        <w:t>When accounts payable reaches out to your TSP, the TS</w:t>
      </w:r>
      <w:r w:rsidR="001912BF">
        <w:rPr>
          <w:rFonts w:eastAsia="Franklin Gothic Book" w:cs="Franklin Gothic Book"/>
        </w:rPr>
        <w:t>P</w:t>
      </w:r>
      <w:r w:rsidR="00C23F75">
        <w:rPr>
          <w:rFonts w:eastAsia="Franklin Gothic Book" w:cs="Franklin Gothic Book"/>
        </w:rPr>
        <w:t xml:space="preserve"> </w:t>
      </w:r>
      <w:r w:rsidR="001912BF">
        <w:rPr>
          <w:rFonts w:eastAsia="Franklin Gothic Book" w:cs="Franklin Gothic Book"/>
        </w:rPr>
        <w:t xml:space="preserve">states </w:t>
      </w:r>
      <w:r w:rsidR="00C23F75">
        <w:rPr>
          <w:rFonts w:eastAsia="Franklin Gothic Book" w:cs="Franklin Gothic Book"/>
        </w:rPr>
        <w:t>they did not email the invoices, and the online payment portal is functional.</w:t>
      </w:r>
    </w:p>
    <w:p w14:paraId="37DCD66B" w14:textId="77777777" w:rsidR="008A0DF7" w:rsidRDefault="008A0DF7" w:rsidP="0002635C">
      <w:pPr>
        <w:pStyle w:val="ListParagraph"/>
        <w:widowControl w:val="0"/>
        <w:numPr>
          <w:ilvl w:val="0"/>
          <w:numId w:val="43"/>
        </w:numPr>
        <w:autoSpaceDE w:val="0"/>
        <w:autoSpaceDN w:val="0"/>
        <w:spacing w:after="60"/>
        <w:ind w:left="360" w:right="274"/>
        <w:contextualSpacing w:val="0"/>
        <w:jc w:val="both"/>
      </w:pPr>
      <w:r>
        <w:lastRenderedPageBreak/>
        <w:t>Describe your organization’s cybersecurity training program for employees.</w:t>
      </w:r>
    </w:p>
    <w:p w14:paraId="2E1AA9C7" w14:textId="77777777" w:rsidR="008A0DF7" w:rsidRDefault="008A0DF7" w:rsidP="0002635C">
      <w:pPr>
        <w:pStyle w:val="ListParagraph"/>
        <w:widowControl w:val="0"/>
        <w:numPr>
          <w:ilvl w:val="1"/>
          <w:numId w:val="43"/>
        </w:numPr>
        <w:autoSpaceDE w:val="0"/>
        <w:autoSpaceDN w:val="0"/>
        <w:spacing w:after="60"/>
        <w:ind w:left="1080" w:right="274"/>
        <w:contextualSpacing w:val="0"/>
        <w:jc w:val="both"/>
      </w:pPr>
      <w:r>
        <w:t>How often are employees required to complete this training?</w:t>
      </w:r>
    </w:p>
    <w:p w14:paraId="4FF00824" w14:textId="77777777" w:rsidR="008A0DF7" w:rsidRDefault="008A0DF7" w:rsidP="0002635C">
      <w:pPr>
        <w:pStyle w:val="ListParagraph"/>
        <w:widowControl w:val="0"/>
        <w:numPr>
          <w:ilvl w:val="1"/>
          <w:numId w:val="43"/>
        </w:numPr>
        <w:autoSpaceDE w:val="0"/>
        <w:autoSpaceDN w:val="0"/>
        <w:spacing w:after="60"/>
        <w:ind w:left="1080" w:right="274"/>
        <w:contextualSpacing w:val="0"/>
        <w:jc w:val="both"/>
      </w:pPr>
      <w:r>
        <w:t>What additional training is required for employees who have system administrator-level privileges?</w:t>
      </w:r>
    </w:p>
    <w:p w14:paraId="781DD8AB" w14:textId="1CE38187" w:rsidR="008A0DF7" w:rsidRDefault="008A0DF7" w:rsidP="0002635C">
      <w:pPr>
        <w:pStyle w:val="ListParagraph"/>
        <w:widowControl w:val="0"/>
        <w:numPr>
          <w:ilvl w:val="1"/>
          <w:numId w:val="43"/>
        </w:numPr>
        <w:autoSpaceDE w:val="0"/>
        <w:autoSpaceDN w:val="0"/>
        <w:spacing w:after="60"/>
        <w:ind w:left="1080" w:right="274"/>
        <w:contextualSpacing w:val="0"/>
        <w:jc w:val="both"/>
      </w:pPr>
      <w:r>
        <w:t>What type of training methods or approaches have you found most beneficial?</w:t>
      </w:r>
    </w:p>
    <w:p w14:paraId="752656D2" w14:textId="1457C745" w:rsidR="003C67F5" w:rsidRDefault="003C67F5" w:rsidP="0002635C">
      <w:pPr>
        <w:pStyle w:val="ListParagraph"/>
        <w:keepNext/>
        <w:keepLines/>
        <w:numPr>
          <w:ilvl w:val="0"/>
          <w:numId w:val="43"/>
        </w:numPr>
        <w:autoSpaceDE w:val="0"/>
        <w:autoSpaceDN w:val="0"/>
        <w:spacing w:after="60"/>
        <w:ind w:left="360" w:right="274"/>
        <w:contextualSpacing w:val="0"/>
        <w:jc w:val="both"/>
      </w:pPr>
      <w:r>
        <w:t xml:space="preserve">What is the role of cybersecurity in the review and selection of </w:t>
      </w:r>
      <w:r w:rsidR="000957FC">
        <w:t xml:space="preserve">TSP </w:t>
      </w:r>
      <w:r>
        <w:t>support?</w:t>
      </w:r>
    </w:p>
    <w:p w14:paraId="5ADD9EAA" w14:textId="5CB76EFC" w:rsidR="003C67F5" w:rsidRDefault="003C67F5" w:rsidP="0002635C">
      <w:pPr>
        <w:pStyle w:val="ListParagraph"/>
        <w:keepNext/>
        <w:keepLines/>
        <w:numPr>
          <w:ilvl w:val="1"/>
          <w:numId w:val="44"/>
        </w:numPr>
        <w:autoSpaceDE w:val="0"/>
        <w:autoSpaceDN w:val="0"/>
        <w:spacing w:after="60"/>
        <w:ind w:left="1080" w:right="274"/>
        <w:contextualSpacing w:val="0"/>
        <w:jc w:val="both"/>
      </w:pPr>
      <w:r>
        <w:t xml:space="preserve">What cybersecurity language (e.g., cybersecurity training and cyber incident notification requirements) is included within </w:t>
      </w:r>
      <w:r w:rsidR="00622586">
        <w:t>TSP</w:t>
      </w:r>
      <w:r>
        <w:t xml:space="preserve"> contracts?</w:t>
      </w:r>
    </w:p>
    <w:p w14:paraId="031CBAA6" w14:textId="77777777" w:rsidR="003C67F5" w:rsidRDefault="003C67F5" w:rsidP="0002635C">
      <w:pPr>
        <w:pStyle w:val="ListParagraph"/>
        <w:keepNext/>
        <w:keepLines/>
        <w:numPr>
          <w:ilvl w:val="1"/>
          <w:numId w:val="44"/>
        </w:numPr>
        <w:autoSpaceDE w:val="0"/>
        <w:autoSpaceDN w:val="0"/>
        <w:spacing w:after="60"/>
        <w:ind w:left="1080" w:right="274"/>
        <w:contextualSpacing w:val="0"/>
        <w:jc w:val="both"/>
      </w:pPr>
      <w:r>
        <w:t>How do you evaluate the cybersecurity posture of your vendors?</w:t>
      </w:r>
    </w:p>
    <w:p w14:paraId="1CDB8417" w14:textId="3331345B" w:rsidR="003C67F5" w:rsidRDefault="003C67F5" w:rsidP="0002635C">
      <w:pPr>
        <w:pStyle w:val="ListParagraph"/>
        <w:keepNext/>
        <w:keepLines/>
        <w:numPr>
          <w:ilvl w:val="1"/>
          <w:numId w:val="44"/>
        </w:numPr>
        <w:autoSpaceDE w:val="0"/>
        <w:autoSpaceDN w:val="0"/>
        <w:spacing w:after="60"/>
        <w:ind w:left="1080" w:right="274"/>
        <w:contextualSpacing w:val="0"/>
        <w:jc w:val="both"/>
      </w:pPr>
      <w:r>
        <w:t>How often are contracts reviewed?</w:t>
      </w:r>
    </w:p>
    <w:p w14:paraId="6C967DBF" w14:textId="2B79F3FF" w:rsidR="00470213" w:rsidRPr="00470213" w:rsidRDefault="00966B67" w:rsidP="0002635C">
      <w:pPr>
        <w:pStyle w:val="ListParagraph"/>
        <w:widowControl w:val="0"/>
        <w:numPr>
          <w:ilvl w:val="0"/>
          <w:numId w:val="43"/>
        </w:numPr>
        <w:autoSpaceDE w:val="0"/>
        <w:autoSpaceDN w:val="0"/>
        <w:spacing w:after="60"/>
        <w:ind w:left="360" w:right="274"/>
        <w:contextualSpacing w:val="0"/>
        <w:jc w:val="both"/>
        <w:rPr>
          <w:rFonts w:eastAsia="Calibri" w:cs="Times New Roman"/>
        </w:rPr>
      </w:pPr>
      <w:r w:rsidRPr="00E23E17">
        <w:t>W</w:t>
      </w:r>
      <w:r w:rsidRPr="00E23E17">
        <w:rPr>
          <w:rFonts w:eastAsia="Calibri"/>
        </w:rPr>
        <w:t xml:space="preserve">hat level of access do your </w:t>
      </w:r>
      <w:r w:rsidR="00622586">
        <w:rPr>
          <w:rFonts w:eastAsia="Calibri"/>
        </w:rPr>
        <w:t>TSP</w:t>
      </w:r>
      <w:r w:rsidRPr="00E23E17">
        <w:rPr>
          <w:rFonts w:eastAsia="Calibri"/>
        </w:rPr>
        <w:t xml:space="preserve"> have to your organization’s network?</w:t>
      </w:r>
      <w:r>
        <w:rPr>
          <w:rStyle w:val="FootnoteReference"/>
          <w:rFonts w:eastAsia="Calibri"/>
        </w:rPr>
        <w:footnoteReference w:id="9"/>
      </w:r>
      <w:r w:rsidRPr="00E23E17">
        <w:rPr>
          <w:rFonts w:eastAsia="Calibri"/>
        </w:rPr>
        <w:t xml:space="preserve"> </w:t>
      </w:r>
    </w:p>
    <w:p w14:paraId="5DDDA332" w14:textId="43F0C60B" w:rsidR="00966B67" w:rsidRPr="004D428E" w:rsidRDefault="00966B67" w:rsidP="0002635C">
      <w:pPr>
        <w:pStyle w:val="ListParagraph"/>
        <w:widowControl w:val="0"/>
        <w:numPr>
          <w:ilvl w:val="1"/>
          <w:numId w:val="43"/>
        </w:numPr>
        <w:autoSpaceDE w:val="0"/>
        <w:autoSpaceDN w:val="0"/>
        <w:spacing w:after="60"/>
        <w:ind w:left="1080" w:right="274"/>
        <w:contextualSpacing w:val="0"/>
        <w:jc w:val="both"/>
        <w:rPr>
          <w:rFonts w:eastAsia="Calibri" w:cs="Times New Roman"/>
        </w:rPr>
      </w:pPr>
      <w:r w:rsidRPr="00470213">
        <w:rPr>
          <w:rFonts w:eastAsia="Calibri" w:cs="Times New Roman"/>
        </w:rPr>
        <w:t xml:space="preserve">How often are </w:t>
      </w:r>
      <w:r w:rsidR="00622586">
        <w:rPr>
          <w:rFonts w:eastAsia="Calibri" w:cs="Times New Roman"/>
        </w:rPr>
        <w:t>TSP</w:t>
      </w:r>
      <w:r w:rsidRPr="00470213">
        <w:rPr>
          <w:rFonts w:eastAsia="Calibri" w:cs="Times New Roman"/>
        </w:rPr>
        <w:t xml:space="preserve"> access rights and data logs reviewed?</w:t>
      </w:r>
    </w:p>
    <w:p w14:paraId="1D8C1F6F" w14:textId="030A4A9E" w:rsidR="00CB5200" w:rsidRDefault="00CB5200" w:rsidP="00CB5200">
      <w:pPr>
        <w:pStyle w:val="Heading3"/>
        <w:spacing w:before="120"/>
        <w:jc w:val="both"/>
        <w:rPr>
          <w:rFonts w:eastAsiaTheme="majorEastAsia"/>
          <w:i w:val="0"/>
        </w:rPr>
      </w:pPr>
      <w:r>
        <w:rPr>
          <w:rFonts w:eastAsiaTheme="majorEastAsia"/>
          <w:i w:val="0"/>
        </w:rPr>
        <w:t xml:space="preserve">Day </w:t>
      </w:r>
      <w:r w:rsidR="00A531D1">
        <w:rPr>
          <w:rFonts w:eastAsiaTheme="majorEastAsia"/>
          <w:i w:val="0"/>
        </w:rPr>
        <w:t>7</w:t>
      </w:r>
    </w:p>
    <w:p w14:paraId="36C6A25F" w14:textId="7D4FF418" w:rsidR="00FF5577" w:rsidRDefault="00BC22A7" w:rsidP="00487DBD">
      <w:pPr>
        <w:jc w:val="both"/>
      </w:pPr>
      <w:r>
        <w:t xml:space="preserve">Employees contact your </w:t>
      </w:r>
      <w:r w:rsidR="00351635">
        <w:t>information technology (</w:t>
      </w:r>
      <w:r>
        <w:t>IT</w:t>
      </w:r>
      <w:r w:rsidR="00351635">
        <w:t>)</w:t>
      </w:r>
      <w:r>
        <w:t xml:space="preserve"> help desk stating they are unable to access any cloud-based applications and systems. While investigating the issue, your IT department discovers small amounts of customer data was </w:t>
      </w:r>
      <w:r w:rsidR="00734D2C">
        <w:t>exfiltrated</w:t>
      </w:r>
      <w:r>
        <w:t xml:space="preserve"> from </w:t>
      </w:r>
      <w:r w:rsidR="00F62457">
        <w:t>cloud storage</w:t>
      </w:r>
      <w:r w:rsidR="00567B3F">
        <w:t>.</w:t>
      </w:r>
    </w:p>
    <w:p w14:paraId="337C175F" w14:textId="24253D65" w:rsidR="005C5230" w:rsidRDefault="00FF5577" w:rsidP="0002635C">
      <w:pPr>
        <w:pStyle w:val="ListParagraph"/>
        <w:numPr>
          <w:ilvl w:val="0"/>
          <w:numId w:val="43"/>
        </w:numPr>
        <w:spacing w:after="60"/>
        <w:ind w:left="360"/>
        <w:contextualSpacing w:val="0"/>
        <w:jc w:val="both"/>
      </w:pPr>
      <w:r>
        <w:t>H</w:t>
      </w:r>
      <w:r w:rsidR="005C5230">
        <w:t>ow is your network configured (e.g., network segmentation, least privilege access, etc.) to defend against malicious actors?</w:t>
      </w:r>
    </w:p>
    <w:p w14:paraId="2F836DFA" w14:textId="47055AE0" w:rsidR="00E36681" w:rsidRPr="001810FF" w:rsidRDefault="00E36681" w:rsidP="0002635C">
      <w:pPr>
        <w:pStyle w:val="ListParagraph"/>
        <w:widowControl w:val="0"/>
        <w:numPr>
          <w:ilvl w:val="0"/>
          <w:numId w:val="43"/>
        </w:numPr>
        <w:autoSpaceDE w:val="0"/>
        <w:autoSpaceDN w:val="0"/>
        <w:spacing w:after="60"/>
        <w:ind w:left="360" w:right="274"/>
        <w:contextualSpacing w:val="0"/>
        <w:jc w:val="both"/>
      </w:pPr>
      <w:r>
        <w:t>How does your organization baseline network activity</w:t>
      </w:r>
      <w:r w:rsidR="000D2821">
        <w:t>?</w:t>
      </w:r>
    </w:p>
    <w:p w14:paraId="601EE490" w14:textId="77777777" w:rsidR="00E36681" w:rsidRPr="001810FF" w:rsidRDefault="00E36681" w:rsidP="0002635C">
      <w:pPr>
        <w:pStyle w:val="ListParagraph"/>
        <w:widowControl w:val="0"/>
        <w:numPr>
          <w:ilvl w:val="1"/>
          <w:numId w:val="43"/>
        </w:numPr>
        <w:autoSpaceDE w:val="0"/>
        <w:autoSpaceDN w:val="0"/>
        <w:spacing w:after="60"/>
        <w:ind w:left="1080" w:right="274"/>
        <w:contextualSpacing w:val="0"/>
        <w:jc w:val="both"/>
      </w:pPr>
      <w:r w:rsidRPr="001810FF">
        <w:rPr>
          <w:szCs w:val="24"/>
        </w:rPr>
        <w:t>How do you distinguish between normal and abnormal traffic?</w:t>
      </w:r>
    </w:p>
    <w:p w14:paraId="1C3352DD" w14:textId="77777777" w:rsidR="00E36681" w:rsidRPr="001810FF" w:rsidRDefault="00E36681" w:rsidP="0002635C">
      <w:pPr>
        <w:pStyle w:val="ListParagraph"/>
        <w:widowControl w:val="0"/>
        <w:numPr>
          <w:ilvl w:val="1"/>
          <w:numId w:val="43"/>
        </w:numPr>
        <w:autoSpaceDE w:val="0"/>
        <w:autoSpaceDN w:val="0"/>
        <w:spacing w:after="60"/>
        <w:ind w:left="1080" w:right="274"/>
        <w:contextualSpacing w:val="0"/>
        <w:jc w:val="both"/>
      </w:pPr>
      <w:r w:rsidRPr="001810FF">
        <w:rPr>
          <w:szCs w:val="24"/>
        </w:rPr>
        <w:t>What are your next steps when abnormal activity is detected/reported?</w:t>
      </w:r>
    </w:p>
    <w:p w14:paraId="77FEA6FF" w14:textId="0BB93A49" w:rsidR="00E36681" w:rsidRPr="001810FF" w:rsidRDefault="00E36681" w:rsidP="0002635C">
      <w:pPr>
        <w:pStyle w:val="ListParagraph"/>
        <w:widowControl w:val="0"/>
        <w:numPr>
          <w:ilvl w:val="1"/>
          <w:numId w:val="43"/>
        </w:numPr>
        <w:autoSpaceDE w:val="0"/>
        <w:autoSpaceDN w:val="0"/>
        <w:spacing w:after="60"/>
        <w:ind w:left="1080" w:right="274"/>
        <w:contextualSpacing w:val="0"/>
        <w:jc w:val="both"/>
      </w:pPr>
      <w:r>
        <w:t xml:space="preserve">What </w:t>
      </w:r>
      <w:r w:rsidR="001E163E">
        <w:t xml:space="preserve">intelligence feeds for </w:t>
      </w:r>
      <w:r w:rsidR="00F124F6">
        <w:t>i</w:t>
      </w:r>
      <w:r>
        <w:t>ndicator</w:t>
      </w:r>
      <w:r w:rsidR="00AA2D4E">
        <w:t>s</w:t>
      </w:r>
      <w:r>
        <w:t xml:space="preserve"> of </w:t>
      </w:r>
      <w:r w:rsidR="00F124F6">
        <w:t>c</w:t>
      </w:r>
      <w:r>
        <w:t>ompromise does your organization use?</w:t>
      </w:r>
    </w:p>
    <w:p w14:paraId="58484A2F" w14:textId="729DCC17" w:rsidR="7F7FC93A" w:rsidRDefault="7F7FC93A" w:rsidP="0002635C">
      <w:pPr>
        <w:pStyle w:val="ListParagraph"/>
        <w:widowControl w:val="0"/>
        <w:numPr>
          <w:ilvl w:val="0"/>
          <w:numId w:val="43"/>
        </w:numPr>
        <w:autoSpaceDE w:val="0"/>
        <w:autoSpaceDN w:val="0"/>
        <w:spacing w:after="60"/>
        <w:ind w:left="360" w:right="274"/>
        <w:contextualSpacing w:val="0"/>
        <w:jc w:val="both"/>
        <w:rPr>
          <w:rFonts w:eastAsia="Franklin Gothic Book"/>
        </w:rPr>
      </w:pPr>
      <w:r w:rsidRPr="004B32E7">
        <w:rPr>
          <w:rFonts w:eastAsia="Franklin Gothic Book"/>
        </w:rPr>
        <w:t xml:space="preserve">What IT systems or processes are the most critical to your organization? </w:t>
      </w:r>
    </w:p>
    <w:p w14:paraId="4B54BF85" w14:textId="69FB4BC0" w:rsidR="000B72B3" w:rsidRPr="004B32E7" w:rsidRDefault="008D1D26" w:rsidP="0002635C">
      <w:pPr>
        <w:pStyle w:val="ListParagraph"/>
        <w:widowControl w:val="0"/>
        <w:numPr>
          <w:ilvl w:val="0"/>
          <w:numId w:val="43"/>
        </w:numPr>
        <w:autoSpaceDE w:val="0"/>
        <w:autoSpaceDN w:val="0"/>
        <w:spacing w:after="60"/>
        <w:ind w:left="360" w:right="274"/>
        <w:contextualSpacing w:val="0"/>
        <w:jc w:val="both"/>
        <w:rPr>
          <w:rFonts w:eastAsia="Franklin Gothic Book"/>
        </w:rPr>
      </w:pPr>
      <w:r>
        <w:rPr>
          <w:rFonts w:eastAsia="Franklin Gothic Book"/>
        </w:rPr>
        <w:t xml:space="preserve">How would you coordinate </w:t>
      </w:r>
      <w:r w:rsidR="00E1482F">
        <w:rPr>
          <w:rFonts w:eastAsia="Franklin Gothic Book"/>
        </w:rPr>
        <w:t xml:space="preserve">with your cloud service provider to investigate anomalies </w:t>
      </w:r>
      <w:r w:rsidR="00DB4A3B">
        <w:rPr>
          <w:rFonts w:eastAsia="Franklin Gothic Book"/>
        </w:rPr>
        <w:t xml:space="preserve">with cloud-based services? </w:t>
      </w:r>
    </w:p>
    <w:p w14:paraId="0C927DD0" w14:textId="45054F2E" w:rsidR="000A05F4" w:rsidRDefault="000A05F4" w:rsidP="000A05F4">
      <w:pPr>
        <w:pStyle w:val="Heading3"/>
        <w:spacing w:before="120"/>
        <w:jc w:val="both"/>
        <w:rPr>
          <w:rFonts w:eastAsiaTheme="majorEastAsia"/>
          <w:i w:val="0"/>
        </w:rPr>
      </w:pPr>
      <w:r>
        <w:rPr>
          <w:rFonts w:eastAsiaTheme="majorEastAsia"/>
          <w:i w:val="0"/>
        </w:rPr>
        <w:t>Day 8</w:t>
      </w:r>
    </w:p>
    <w:p w14:paraId="2F012561" w14:textId="077D736C" w:rsidR="000A05F4" w:rsidRPr="000A05F4" w:rsidRDefault="000A05F4" w:rsidP="000A05F4">
      <w:pPr>
        <w:rPr>
          <w:rFonts w:eastAsiaTheme="majorEastAsia"/>
        </w:rPr>
      </w:pPr>
      <w:r>
        <w:rPr>
          <w:rFonts w:eastAsiaTheme="majorEastAsia"/>
        </w:rPr>
        <w:t xml:space="preserve">Your IT department discovers significant customer data </w:t>
      </w:r>
      <w:r w:rsidR="007241FA">
        <w:rPr>
          <w:rFonts w:eastAsiaTheme="majorEastAsia"/>
        </w:rPr>
        <w:t>exfiltration</w:t>
      </w:r>
      <w:r>
        <w:rPr>
          <w:rFonts w:eastAsiaTheme="majorEastAsia"/>
        </w:rPr>
        <w:t xml:space="preserve"> after investigati</w:t>
      </w:r>
      <w:r w:rsidR="001929FD">
        <w:rPr>
          <w:rFonts w:eastAsiaTheme="majorEastAsia"/>
        </w:rPr>
        <w:t>ng</w:t>
      </w:r>
      <w:r>
        <w:rPr>
          <w:rFonts w:eastAsiaTheme="majorEastAsia"/>
        </w:rPr>
        <w:t xml:space="preserve"> system access issues.</w:t>
      </w:r>
      <w:r w:rsidR="00F63BED">
        <w:rPr>
          <w:rStyle w:val="FootnoteReference"/>
          <w:rFonts w:eastAsiaTheme="majorEastAsia"/>
        </w:rPr>
        <w:footnoteReference w:id="10"/>
      </w:r>
      <w:r>
        <w:rPr>
          <w:rFonts w:eastAsiaTheme="majorEastAsia"/>
        </w:rPr>
        <w:t xml:space="preserve"> </w:t>
      </w:r>
    </w:p>
    <w:p w14:paraId="6DDB175C" w14:textId="04116AD9" w:rsidR="000A05F4" w:rsidRPr="002022B2" w:rsidRDefault="000A05F4" w:rsidP="0002635C">
      <w:pPr>
        <w:pStyle w:val="ListParagraph"/>
        <w:widowControl w:val="0"/>
        <w:numPr>
          <w:ilvl w:val="0"/>
          <w:numId w:val="43"/>
        </w:numPr>
        <w:autoSpaceDE w:val="0"/>
        <w:autoSpaceDN w:val="0"/>
        <w:spacing w:after="60"/>
        <w:ind w:left="360" w:right="274"/>
        <w:contextualSpacing w:val="0"/>
        <w:jc w:val="both"/>
        <w:sectPr w:rsidR="000A05F4" w:rsidRPr="002022B2" w:rsidSect="00D13241">
          <w:footerReference w:type="default" r:id="rId28"/>
          <w:pgSz w:w="12240" w:h="15840" w:code="1"/>
          <w:pgMar w:top="1440" w:right="1440" w:bottom="1440" w:left="1440" w:header="432" w:footer="720" w:gutter="0"/>
          <w:cols w:space="720"/>
          <w:docGrid w:linePitch="360"/>
        </w:sectPr>
      </w:pPr>
      <w:r w:rsidRPr="001810FF">
        <w:t>What steps do you take to ensure organizational data is secure from data loss/theft?</w:t>
      </w:r>
    </w:p>
    <w:p w14:paraId="0B696AC5" w14:textId="007DECAD" w:rsidR="00676CB4" w:rsidRDefault="00676CB4" w:rsidP="00676CB4">
      <w:pPr>
        <w:pStyle w:val="Heading1"/>
        <w:spacing w:after="60" w:line="276" w:lineRule="auto"/>
      </w:pPr>
      <w:bookmarkStart w:id="55" w:name="_Toc165986540"/>
      <w:r>
        <w:lastRenderedPageBreak/>
        <w:t>Module 2</w:t>
      </w:r>
      <w:bookmarkEnd w:id="55"/>
      <w:r>
        <w:t xml:space="preserve"> </w:t>
      </w:r>
    </w:p>
    <w:p w14:paraId="2097D88A" w14:textId="75819B24" w:rsidR="00E8104F" w:rsidRPr="00BB01D5" w:rsidRDefault="00E8104F" w:rsidP="007A1E2A">
      <w:pPr>
        <w:pStyle w:val="Heading3"/>
        <w:keepNext/>
        <w:keepLines/>
        <w:jc w:val="both"/>
        <w:rPr>
          <w:i w:val="0"/>
          <w:iCs/>
        </w:rPr>
      </w:pPr>
      <w:r w:rsidRPr="00BB01D5">
        <w:rPr>
          <w:i w:val="0"/>
          <w:iCs/>
        </w:rPr>
        <w:t xml:space="preserve">Day </w:t>
      </w:r>
      <w:r w:rsidR="00876780">
        <w:rPr>
          <w:i w:val="0"/>
          <w:iCs/>
        </w:rPr>
        <w:t>9</w:t>
      </w:r>
      <w:r w:rsidR="008F2299">
        <w:rPr>
          <w:i w:val="0"/>
          <w:iCs/>
        </w:rPr>
        <w:t xml:space="preserve"> - Morning</w:t>
      </w:r>
    </w:p>
    <w:p w14:paraId="362444D5" w14:textId="066EC119" w:rsidR="008F2299" w:rsidRDefault="008F2299" w:rsidP="007A1E2A">
      <w:pPr>
        <w:jc w:val="both"/>
      </w:pPr>
      <w:r>
        <w:t>Computers throughout the organization reboot</w:t>
      </w:r>
      <w:r w:rsidR="009838E1">
        <w:t>.</w:t>
      </w:r>
      <w:r>
        <w:t xml:space="preserve"> A ransom note appears on screens stating full access to systems and functionality will be restored for $5 million in cryptocurrency. </w:t>
      </w:r>
      <w:r w:rsidR="00CC4EF1">
        <w:t xml:space="preserve">Your organization’s </w:t>
      </w:r>
      <w:r w:rsidR="00F73F98">
        <w:t>internal-facing systems are unavailable. Additionally, o</w:t>
      </w:r>
      <w:r w:rsidR="00E0579A">
        <w:t xml:space="preserve">nline banking </w:t>
      </w:r>
      <w:r w:rsidR="005E2C3A">
        <w:t>services,</w:t>
      </w:r>
      <w:r w:rsidR="00E0579A">
        <w:t xml:space="preserve"> such as bill pay and funds transfer</w:t>
      </w:r>
      <w:r w:rsidR="00243FF0">
        <w:t>,</w:t>
      </w:r>
      <w:r w:rsidR="00E0579A">
        <w:t xml:space="preserve"> </w:t>
      </w:r>
      <w:r w:rsidR="00CC4EF1">
        <w:t>are unavailable</w:t>
      </w:r>
      <w:r w:rsidR="0046330E">
        <w:t xml:space="preserve"> for customers</w:t>
      </w:r>
      <w:r w:rsidR="00CC4EF1">
        <w:t xml:space="preserve">. </w:t>
      </w:r>
    </w:p>
    <w:p w14:paraId="7DA12D45" w14:textId="77777777" w:rsidR="00D4387A" w:rsidRPr="002048AC" w:rsidRDefault="00D4387A" w:rsidP="007A1E2A">
      <w:pPr>
        <w:pStyle w:val="Heading2"/>
        <w:spacing w:after="60"/>
        <w:jc w:val="both"/>
      </w:pPr>
      <w:r w:rsidRPr="002048AC">
        <w:t>Discussion Questions</w:t>
      </w:r>
    </w:p>
    <w:p w14:paraId="7073F573" w14:textId="17762E29" w:rsidR="00EC3A00" w:rsidRDefault="00EC3A00" w:rsidP="0002635C">
      <w:pPr>
        <w:pStyle w:val="ListParagraph"/>
        <w:widowControl w:val="0"/>
        <w:numPr>
          <w:ilvl w:val="0"/>
          <w:numId w:val="42"/>
        </w:numPr>
        <w:autoSpaceDE w:val="0"/>
        <w:autoSpaceDN w:val="0"/>
        <w:spacing w:after="60"/>
        <w:ind w:right="274"/>
        <w:contextualSpacing w:val="0"/>
        <w:jc w:val="both"/>
      </w:pPr>
      <w:r>
        <w:t xml:space="preserve">Using your organization’s </w:t>
      </w:r>
      <w:r w:rsidR="00BB2172">
        <w:t>Cyber Incident Response Plan (</w:t>
      </w:r>
      <w:r>
        <w:t>CIRP</w:t>
      </w:r>
      <w:r w:rsidR="00BB2172">
        <w:t>)</w:t>
      </w:r>
      <w:r w:rsidR="00D01F06">
        <w:t>/</w:t>
      </w:r>
      <w:r w:rsidR="001017B4">
        <w:t>incident response/</w:t>
      </w:r>
      <w:r w:rsidR="00D01F06">
        <w:t>continuity of operations plan</w:t>
      </w:r>
      <w:r>
        <w:t xml:space="preserve">, describe the actions your organization would take to minimize impact on current operations. </w:t>
      </w:r>
    </w:p>
    <w:p w14:paraId="2B9C1DD0" w14:textId="77777777" w:rsidR="00EC3A00" w:rsidRDefault="00EC3A00" w:rsidP="0002635C">
      <w:pPr>
        <w:pStyle w:val="ListParagraph"/>
        <w:widowControl w:val="0"/>
        <w:numPr>
          <w:ilvl w:val="1"/>
          <w:numId w:val="42"/>
        </w:numPr>
        <w:autoSpaceDE w:val="0"/>
        <w:autoSpaceDN w:val="0"/>
        <w:spacing w:after="60"/>
        <w:ind w:right="274"/>
        <w:contextualSpacing w:val="0"/>
        <w:jc w:val="both"/>
      </w:pPr>
      <w:r>
        <w:t>How does your plan define escalation criteria, notifications, activations, and/or courses of action?</w:t>
      </w:r>
    </w:p>
    <w:p w14:paraId="1F3070BB" w14:textId="77777777" w:rsidR="00EC3A00" w:rsidRDefault="00EC3A00" w:rsidP="0002635C">
      <w:pPr>
        <w:pStyle w:val="ListParagraph"/>
        <w:widowControl w:val="0"/>
        <w:numPr>
          <w:ilvl w:val="1"/>
          <w:numId w:val="42"/>
        </w:numPr>
        <w:autoSpaceDE w:val="0"/>
        <w:autoSpaceDN w:val="0"/>
        <w:spacing w:after="60"/>
        <w:ind w:right="274"/>
        <w:contextualSpacing w:val="0"/>
        <w:jc w:val="both"/>
      </w:pPr>
      <w:r>
        <w:t>What guidance does the plan include on assessing the severity of the incident?</w:t>
      </w:r>
    </w:p>
    <w:p w14:paraId="20618A4E" w14:textId="4C515CD9" w:rsidR="00EC3A00" w:rsidRDefault="00EC3A00" w:rsidP="0002635C">
      <w:pPr>
        <w:pStyle w:val="ListParagraph"/>
        <w:widowControl w:val="0"/>
        <w:numPr>
          <w:ilvl w:val="1"/>
          <w:numId w:val="42"/>
        </w:numPr>
        <w:autoSpaceDE w:val="0"/>
        <w:autoSpaceDN w:val="0"/>
        <w:spacing w:after="60"/>
        <w:ind w:right="274"/>
        <w:contextualSpacing w:val="0"/>
        <w:jc w:val="both"/>
      </w:pPr>
      <w:r>
        <w:t>How does incident severity level dictate response</w:t>
      </w:r>
      <w:r w:rsidR="00603545">
        <w:t xml:space="preserve"> actions</w:t>
      </w:r>
      <w:r>
        <w:t xml:space="preserve">?  </w:t>
      </w:r>
    </w:p>
    <w:p w14:paraId="0A99BE54" w14:textId="20C82D55" w:rsidR="00065D52" w:rsidRDefault="00EC3A00" w:rsidP="0002635C">
      <w:pPr>
        <w:pStyle w:val="ListParagraph"/>
        <w:widowControl w:val="0"/>
        <w:numPr>
          <w:ilvl w:val="1"/>
          <w:numId w:val="42"/>
        </w:numPr>
        <w:autoSpaceDE w:val="0"/>
        <w:autoSpaceDN w:val="0"/>
        <w:spacing w:after="60"/>
        <w:ind w:right="274"/>
        <w:contextualSpacing w:val="0"/>
        <w:jc w:val="both"/>
      </w:pPr>
      <w:r>
        <w:t>How are critical systems and processes incorporated within your plan?</w:t>
      </w:r>
    </w:p>
    <w:p w14:paraId="60D19D03" w14:textId="77777777" w:rsidR="00C34522" w:rsidRDefault="00C34522" w:rsidP="0002635C">
      <w:pPr>
        <w:pStyle w:val="ListParagraph"/>
        <w:numPr>
          <w:ilvl w:val="0"/>
          <w:numId w:val="42"/>
        </w:numPr>
        <w:spacing w:after="60"/>
        <w:contextualSpacing w:val="0"/>
      </w:pPr>
      <w:r>
        <w:t>Explain your organization’s decision-making process regarding ransomware payment.</w:t>
      </w:r>
      <w:r>
        <w:rPr>
          <w:rStyle w:val="FootnoteReference"/>
        </w:rPr>
        <w:footnoteReference w:id="11"/>
      </w:r>
    </w:p>
    <w:p w14:paraId="64815853" w14:textId="77777777" w:rsidR="00C34522" w:rsidRDefault="00C34522" w:rsidP="0002635C">
      <w:pPr>
        <w:pStyle w:val="ListParagraph"/>
        <w:numPr>
          <w:ilvl w:val="1"/>
          <w:numId w:val="42"/>
        </w:numPr>
        <w:spacing w:after="60"/>
        <w:contextualSpacing w:val="0"/>
        <w:jc w:val="both"/>
      </w:pPr>
      <w:r>
        <w:t>Are ransomware policies/procedures included in your CIRP?</w:t>
      </w:r>
    </w:p>
    <w:p w14:paraId="6631BC64" w14:textId="2F8CCB2E" w:rsidR="00676CB4" w:rsidRPr="00633C81" w:rsidRDefault="00676CB4" w:rsidP="00E4719A">
      <w:pPr>
        <w:pStyle w:val="Heading3"/>
        <w:spacing w:before="120"/>
        <w:jc w:val="both"/>
        <w:rPr>
          <w:i w:val="0"/>
        </w:rPr>
      </w:pPr>
      <w:r w:rsidRPr="00633C81">
        <w:rPr>
          <w:bCs/>
          <w:i w:val="0"/>
        </w:rPr>
        <w:t>Da</w:t>
      </w:r>
      <w:r w:rsidR="00156DCE">
        <w:rPr>
          <w:bCs/>
          <w:i w:val="0"/>
        </w:rPr>
        <w:t xml:space="preserve">y </w:t>
      </w:r>
      <w:r w:rsidR="00876780">
        <w:rPr>
          <w:bCs/>
          <w:i w:val="0"/>
        </w:rPr>
        <w:t>9</w:t>
      </w:r>
      <w:r w:rsidR="00E20331">
        <w:rPr>
          <w:bCs/>
          <w:i w:val="0"/>
        </w:rPr>
        <w:t xml:space="preserve"> – Afternoon </w:t>
      </w:r>
    </w:p>
    <w:p w14:paraId="1D152458" w14:textId="461FD38D" w:rsidR="00676CB4" w:rsidRPr="00F770E8" w:rsidRDefault="00E20331" w:rsidP="007A1E2A">
      <w:pPr>
        <w:jc w:val="both"/>
      </w:pPr>
      <w:r>
        <w:t xml:space="preserve">Your customer service department is overrun with phone calls from customers demanding answers to why they </w:t>
      </w:r>
      <w:r w:rsidR="002D48F9">
        <w:t>cannot access online banking services</w:t>
      </w:r>
      <w:r w:rsidR="00FF695F">
        <w:t>.</w:t>
      </w:r>
      <w:r w:rsidR="006372D4">
        <w:t xml:space="preserve"> When customer service representatives </w:t>
      </w:r>
      <w:r w:rsidR="00460059">
        <w:t>are unable to</w:t>
      </w:r>
      <w:r w:rsidR="006372D4">
        <w:t xml:space="preserve"> assist with account functions and adequately answer questions, customers demand to withdraw money from their accounts. </w:t>
      </w:r>
    </w:p>
    <w:p w14:paraId="6F1F825E" w14:textId="551CB36F" w:rsidR="00377F82" w:rsidRDefault="00377F82" w:rsidP="0002635C">
      <w:pPr>
        <w:pStyle w:val="ListParagraph"/>
        <w:widowControl w:val="0"/>
        <w:numPr>
          <w:ilvl w:val="0"/>
          <w:numId w:val="42"/>
        </w:numPr>
        <w:autoSpaceDE w:val="0"/>
        <w:autoSpaceDN w:val="0"/>
        <w:spacing w:after="60"/>
        <w:ind w:right="274"/>
        <w:contextualSpacing w:val="0"/>
        <w:jc w:val="both"/>
      </w:pPr>
      <w:r>
        <w:t>Are you able to continue to provide services to your customers while responding to this incident?</w:t>
      </w:r>
    </w:p>
    <w:p w14:paraId="26D94543" w14:textId="77777777" w:rsidR="00377F82" w:rsidRDefault="00377F82" w:rsidP="0002635C">
      <w:pPr>
        <w:pStyle w:val="ListParagraph"/>
        <w:widowControl w:val="0"/>
        <w:numPr>
          <w:ilvl w:val="1"/>
          <w:numId w:val="42"/>
        </w:numPr>
        <w:autoSpaceDE w:val="0"/>
        <w:autoSpaceDN w:val="0"/>
        <w:spacing w:after="60"/>
        <w:ind w:right="274"/>
        <w:contextualSpacing w:val="0"/>
        <w:jc w:val="both"/>
      </w:pPr>
      <w:r>
        <w:t>What alternative systems or manual processes are implemented to continue operations if a critical system is unavailable for a significant period?</w:t>
      </w:r>
    </w:p>
    <w:p w14:paraId="7842F194" w14:textId="77777777" w:rsidR="00377F82" w:rsidRDefault="00377F82" w:rsidP="0002635C">
      <w:pPr>
        <w:pStyle w:val="ListParagraph"/>
        <w:widowControl w:val="0"/>
        <w:numPr>
          <w:ilvl w:val="1"/>
          <w:numId w:val="42"/>
        </w:numPr>
        <w:autoSpaceDE w:val="0"/>
        <w:autoSpaceDN w:val="0"/>
        <w:spacing w:after="60"/>
        <w:ind w:right="274"/>
        <w:contextualSpacing w:val="0"/>
        <w:jc w:val="both"/>
      </w:pPr>
      <w:r>
        <w:t>Who can authorize the use of alternate systems or procedures?</w:t>
      </w:r>
    </w:p>
    <w:p w14:paraId="3B3ABD97" w14:textId="77777777" w:rsidR="00377F82" w:rsidRDefault="00377F82" w:rsidP="0002635C">
      <w:pPr>
        <w:pStyle w:val="ListParagraph"/>
        <w:widowControl w:val="0"/>
        <w:numPr>
          <w:ilvl w:val="1"/>
          <w:numId w:val="42"/>
        </w:numPr>
        <w:autoSpaceDE w:val="0"/>
        <w:autoSpaceDN w:val="0"/>
        <w:spacing w:after="60"/>
        <w:ind w:right="274"/>
        <w:contextualSpacing w:val="0"/>
        <w:jc w:val="both"/>
      </w:pPr>
      <w:r>
        <w:t>How long can you operate using manual processes or alternate systems when your primary critical systems fail?</w:t>
      </w:r>
    </w:p>
    <w:p w14:paraId="09D532F5" w14:textId="32778378" w:rsidR="00A54C99" w:rsidRDefault="00377F82" w:rsidP="0002635C">
      <w:pPr>
        <w:pStyle w:val="ListParagraph"/>
        <w:widowControl w:val="0"/>
        <w:numPr>
          <w:ilvl w:val="1"/>
          <w:numId w:val="42"/>
        </w:numPr>
        <w:autoSpaceDE w:val="0"/>
        <w:autoSpaceDN w:val="0"/>
        <w:spacing w:after="60"/>
        <w:ind w:right="274"/>
        <w:contextualSpacing w:val="0"/>
        <w:jc w:val="both"/>
        <w:rPr>
          <w:spacing w:val="-3"/>
        </w:rPr>
      </w:pPr>
      <w:r w:rsidRPr="005C6BFD">
        <w:rPr>
          <w:spacing w:val="-3"/>
        </w:rPr>
        <w:t>What additional staffing requirements are necessary for alternate systems or procedures?</w:t>
      </w:r>
    </w:p>
    <w:p w14:paraId="0641C5E7" w14:textId="24117CC5" w:rsidR="005D02E9" w:rsidRPr="005D02E9" w:rsidRDefault="005D02E9" w:rsidP="0002635C">
      <w:pPr>
        <w:pStyle w:val="ListParagraph"/>
        <w:widowControl w:val="0"/>
        <w:numPr>
          <w:ilvl w:val="0"/>
          <w:numId w:val="42"/>
        </w:numPr>
        <w:autoSpaceDE w:val="0"/>
        <w:autoSpaceDN w:val="0"/>
        <w:spacing w:after="60"/>
        <w:ind w:right="274"/>
        <w:contextualSpacing w:val="0"/>
        <w:jc w:val="both"/>
      </w:pPr>
      <w:r>
        <w:t>What incident-related information are you sharing</w:t>
      </w:r>
      <w:r w:rsidR="00DB0571">
        <w:t xml:space="preserve"> with customer-facing employees</w:t>
      </w:r>
      <w:r>
        <w:t>?</w:t>
      </w:r>
    </w:p>
    <w:p w14:paraId="4F1FF98B" w14:textId="737076E4" w:rsidR="00676CB4" w:rsidRPr="00633C81" w:rsidRDefault="00676CB4" w:rsidP="00E4719A">
      <w:pPr>
        <w:pStyle w:val="Heading3"/>
        <w:keepNext/>
        <w:keepLines/>
        <w:spacing w:before="120"/>
        <w:jc w:val="both"/>
        <w:rPr>
          <w:i w:val="0"/>
        </w:rPr>
      </w:pPr>
      <w:r w:rsidRPr="00633C81">
        <w:rPr>
          <w:bCs/>
          <w:i w:val="0"/>
        </w:rPr>
        <w:t xml:space="preserve">Day </w:t>
      </w:r>
      <w:r w:rsidR="004D77BF">
        <w:rPr>
          <w:bCs/>
          <w:i w:val="0"/>
        </w:rPr>
        <w:t xml:space="preserve">9 – Evening </w:t>
      </w:r>
    </w:p>
    <w:p w14:paraId="18B51E78" w14:textId="23CBDCA9" w:rsidR="00676CB4" w:rsidRDefault="00311478" w:rsidP="007A1E2A">
      <w:pPr>
        <w:jc w:val="both"/>
      </w:pPr>
      <w:r>
        <w:t>National news outlets report other financial institutions in your region</w:t>
      </w:r>
      <w:r w:rsidR="00A00E11">
        <w:t xml:space="preserve"> are unable to provide banking services to customers</w:t>
      </w:r>
      <w:r w:rsidR="00D829A6">
        <w:t>.</w:t>
      </w:r>
      <w:r w:rsidR="001B7A1B">
        <w:t xml:space="preserve"> Multiple media organizations </w:t>
      </w:r>
      <w:r w:rsidR="003917F9">
        <w:t>contact your financial institution for comment.</w:t>
      </w:r>
      <w:r w:rsidR="004B32E7">
        <w:rPr>
          <w:rStyle w:val="FootnoteReference"/>
        </w:rPr>
        <w:footnoteReference w:id="12"/>
      </w:r>
      <w:r w:rsidR="003917F9">
        <w:t xml:space="preserve"> </w:t>
      </w:r>
    </w:p>
    <w:p w14:paraId="2AFBC7B8" w14:textId="6D11073B" w:rsidR="00237609" w:rsidRDefault="00237609" w:rsidP="0002635C">
      <w:pPr>
        <w:pStyle w:val="ListParagraph"/>
        <w:widowControl w:val="0"/>
        <w:numPr>
          <w:ilvl w:val="0"/>
          <w:numId w:val="42"/>
        </w:numPr>
        <w:autoSpaceDE w:val="0"/>
        <w:autoSpaceDN w:val="0"/>
        <w:spacing w:after="60"/>
        <w:ind w:right="274"/>
        <w:contextualSpacing w:val="0"/>
        <w:jc w:val="both"/>
      </w:pPr>
      <w:r>
        <w:t>What</w:t>
      </w:r>
      <w:r w:rsidR="004418A8">
        <w:t xml:space="preserve"> incident</w:t>
      </w:r>
      <w:r w:rsidR="003C0607">
        <w:t>-</w:t>
      </w:r>
      <w:r w:rsidR="004418A8">
        <w:t>related</w:t>
      </w:r>
      <w:r>
        <w:t xml:space="preserve"> information are you sharing externally (e.g., with customers, partners)?</w:t>
      </w:r>
    </w:p>
    <w:p w14:paraId="1829AE78" w14:textId="77777777" w:rsidR="00237609" w:rsidRDefault="00237609" w:rsidP="0002635C">
      <w:pPr>
        <w:pStyle w:val="ListParagraph"/>
        <w:widowControl w:val="0"/>
        <w:numPr>
          <w:ilvl w:val="1"/>
          <w:numId w:val="45"/>
        </w:numPr>
        <w:autoSpaceDE w:val="0"/>
        <w:autoSpaceDN w:val="0"/>
        <w:spacing w:after="60"/>
        <w:ind w:left="1080" w:right="274"/>
        <w:contextualSpacing w:val="0"/>
        <w:jc w:val="both"/>
      </w:pPr>
      <w:r>
        <w:t>How do you respond to the media inquiries?</w:t>
      </w:r>
    </w:p>
    <w:p w14:paraId="1216F628" w14:textId="77777777" w:rsidR="00237609" w:rsidRDefault="00237609" w:rsidP="0002635C">
      <w:pPr>
        <w:pStyle w:val="ListParagraph"/>
        <w:widowControl w:val="0"/>
        <w:numPr>
          <w:ilvl w:val="0"/>
          <w:numId w:val="42"/>
        </w:numPr>
        <w:autoSpaceDE w:val="0"/>
        <w:autoSpaceDN w:val="0"/>
        <w:spacing w:after="60"/>
        <w:ind w:right="274"/>
        <w:contextualSpacing w:val="0"/>
        <w:jc w:val="both"/>
      </w:pPr>
      <w:r>
        <w:lastRenderedPageBreak/>
        <w:t>What legal and regulatory notifications are required based on the scenario?</w:t>
      </w:r>
    </w:p>
    <w:p w14:paraId="15EE17BA" w14:textId="44513996" w:rsidR="00237609" w:rsidRDefault="00237609" w:rsidP="0002635C">
      <w:pPr>
        <w:pStyle w:val="ListParagraph"/>
        <w:widowControl w:val="0"/>
        <w:numPr>
          <w:ilvl w:val="0"/>
          <w:numId w:val="46"/>
        </w:numPr>
        <w:autoSpaceDE w:val="0"/>
        <w:autoSpaceDN w:val="0"/>
        <w:spacing w:after="60"/>
        <w:ind w:left="1080" w:right="274"/>
        <w:contextualSpacing w:val="0"/>
        <w:jc w:val="both"/>
      </w:pPr>
      <w:r>
        <w:t>When are notifications made?</w:t>
      </w:r>
    </w:p>
    <w:p w14:paraId="1002EFE5" w14:textId="2046E985" w:rsidR="00EC7489" w:rsidRPr="00E4701D" w:rsidRDefault="00237609" w:rsidP="0002635C">
      <w:pPr>
        <w:pStyle w:val="ListParagraph"/>
        <w:widowControl w:val="0"/>
        <w:numPr>
          <w:ilvl w:val="0"/>
          <w:numId w:val="46"/>
        </w:numPr>
        <w:autoSpaceDE w:val="0"/>
        <w:autoSpaceDN w:val="0"/>
        <w:spacing w:after="60"/>
        <w:ind w:left="1080" w:right="274"/>
        <w:contextualSpacing w:val="0"/>
        <w:jc w:val="both"/>
      </w:pPr>
      <w:r>
        <w:t>Who is responsible for making the notifications?</w:t>
      </w:r>
      <w:r w:rsidR="00EC7489" w:rsidRPr="00E4701D">
        <w:t xml:space="preserve"> </w:t>
      </w:r>
    </w:p>
    <w:p w14:paraId="5BB9E06F" w14:textId="1D8A1DED" w:rsidR="00EC7489" w:rsidRDefault="00EC7489" w:rsidP="0002635C">
      <w:pPr>
        <w:pStyle w:val="ListParagraph"/>
        <w:numPr>
          <w:ilvl w:val="0"/>
          <w:numId w:val="42"/>
        </w:numPr>
        <w:spacing w:after="60"/>
        <w:contextualSpacing w:val="0"/>
      </w:pPr>
      <w:r>
        <w:t xml:space="preserve">How are </w:t>
      </w:r>
      <w:r w:rsidR="00622586">
        <w:t>TSP</w:t>
      </w:r>
      <w:r>
        <w:t xml:space="preserve"> vendors involved in your incident response?</w:t>
      </w:r>
    </w:p>
    <w:p w14:paraId="7A907D17" w14:textId="358DA7DB" w:rsidR="00EC7489" w:rsidRDefault="00750F46" w:rsidP="0002635C">
      <w:pPr>
        <w:pStyle w:val="ListParagraph"/>
        <w:numPr>
          <w:ilvl w:val="1"/>
          <w:numId w:val="42"/>
        </w:numPr>
        <w:spacing w:after="60"/>
        <w:contextualSpacing w:val="0"/>
      </w:pPr>
      <w:r>
        <w:t>I</w:t>
      </w:r>
      <w:r w:rsidR="00EC7489">
        <w:t xml:space="preserve">s this documented in your CIRP?  </w:t>
      </w:r>
    </w:p>
    <w:p w14:paraId="775E9451" w14:textId="1DEB78EE" w:rsidR="00676CB4" w:rsidRPr="00EB5570" w:rsidRDefault="00676CB4" w:rsidP="00E4719A">
      <w:pPr>
        <w:pStyle w:val="Heading3"/>
        <w:keepNext/>
        <w:keepLines/>
        <w:spacing w:before="120"/>
        <w:jc w:val="both"/>
        <w:rPr>
          <w:i w:val="0"/>
        </w:rPr>
      </w:pPr>
      <w:r w:rsidRPr="00633C81">
        <w:rPr>
          <w:bCs/>
          <w:i w:val="0"/>
        </w:rPr>
        <w:t xml:space="preserve">Day </w:t>
      </w:r>
      <w:r w:rsidR="00311478">
        <w:rPr>
          <w:bCs/>
          <w:i w:val="0"/>
        </w:rPr>
        <w:t>10</w:t>
      </w:r>
    </w:p>
    <w:p w14:paraId="26D3BF1A" w14:textId="444DCC13" w:rsidR="00676CB4" w:rsidRPr="004A4E66" w:rsidRDefault="009E16A2" w:rsidP="00145ECF">
      <w:pPr>
        <w:jc w:val="both"/>
      </w:pPr>
      <w:r>
        <w:t>The news of the attacks and lack of access to banking services across the region lead</w:t>
      </w:r>
      <w:r w:rsidR="009975CE">
        <w:t>s</w:t>
      </w:r>
      <w:r>
        <w:t xml:space="preserve"> to widespread attempts </w:t>
      </w:r>
      <w:r w:rsidR="00830746">
        <w:t xml:space="preserve">to withdraw funds and close accounts at your financial institution as well as other financial institutions in the region. </w:t>
      </w:r>
      <w:r w:rsidR="00136E3A">
        <w:t xml:space="preserve"> </w:t>
      </w:r>
    </w:p>
    <w:p w14:paraId="7B9701B4" w14:textId="77777777" w:rsidR="00D41824" w:rsidRDefault="00D41824" w:rsidP="0002635C">
      <w:pPr>
        <w:pStyle w:val="ListParagraph"/>
        <w:widowControl w:val="0"/>
        <w:numPr>
          <w:ilvl w:val="0"/>
          <w:numId w:val="42"/>
        </w:numPr>
        <w:autoSpaceDE w:val="0"/>
        <w:autoSpaceDN w:val="0"/>
        <w:spacing w:after="60"/>
        <w:ind w:right="274"/>
        <w:contextualSpacing w:val="0"/>
        <w:jc w:val="both"/>
      </w:pPr>
      <w:r>
        <w:t>How sufficient are your organization’s current internal resources for responding to the cyber incidents in this scenario?</w:t>
      </w:r>
    </w:p>
    <w:p w14:paraId="6B296068" w14:textId="77777777" w:rsidR="00D41824" w:rsidRDefault="00D41824" w:rsidP="0002635C">
      <w:pPr>
        <w:pStyle w:val="ListParagraph"/>
        <w:widowControl w:val="0"/>
        <w:numPr>
          <w:ilvl w:val="1"/>
          <w:numId w:val="42"/>
        </w:numPr>
        <w:autoSpaceDE w:val="0"/>
        <w:autoSpaceDN w:val="0"/>
        <w:spacing w:after="60"/>
        <w:ind w:right="274"/>
        <w:contextualSpacing w:val="0"/>
        <w:jc w:val="both"/>
      </w:pPr>
      <w:r>
        <w:t>What additional resources outside of your organization are necessary for responding to the cyber incident?</w:t>
      </w:r>
    </w:p>
    <w:p w14:paraId="2D64661A" w14:textId="77777777" w:rsidR="00D41824" w:rsidRDefault="00D41824" w:rsidP="0002635C">
      <w:pPr>
        <w:pStyle w:val="ListParagraph"/>
        <w:widowControl w:val="0"/>
        <w:numPr>
          <w:ilvl w:val="1"/>
          <w:numId w:val="42"/>
        </w:numPr>
        <w:autoSpaceDE w:val="0"/>
        <w:autoSpaceDN w:val="0"/>
        <w:spacing w:after="60"/>
        <w:ind w:right="274"/>
        <w:contextualSpacing w:val="0"/>
        <w:jc w:val="both"/>
      </w:pPr>
      <w:r>
        <w:t>What are the processes or procedures for requesting additional resources?</w:t>
      </w:r>
    </w:p>
    <w:p w14:paraId="2412AD81" w14:textId="31F3B86C" w:rsidR="00D41824" w:rsidRDefault="00D41824" w:rsidP="0002635C">
      <w:pPr>
        <w:pStyle w:val="ListParagraph"/>
        <w:widowControl w:val="0"/>
        <w:numPr>
          <w:ilvl w:val="1"/>
          <w:numId w:val="42"/>
        </w:numPr>
        <w:autoSpaceDE w:val="0"/>
        <w:autoSpaceDN w:val="0"/>
        <w:spacing w:after="60"/>
        <w:ind w:right="274"/>
        <w:contextualSpacing w:val="0"/>
        <w:jc w:val="both"/>
      </w:pPr>
      <w:r>
        <w:t xml:space="preserve">What external partners (e.g., </w:t>
      </w:r>
      <w:r w:rsidR="002E50F5">
        <w:t xml:space="preserve">Department of the Treasury, </w:t>
      </w:r>
      <w:r>
        <w:t>CISA, FBI, vendors) would you contact for assistance?</w:t>
      </w:r>
    </w:p>
    <w:p w14:paraId="5CC56937" w14:textId="4C779EC4" w:rsidR="00D85494" w:rsidRDefault="00D85494" w:rsidP="0002635C">
      <w:pPr>
        <w:pStyle w:val="ListParagraph"/>
        <w:widowControl w:val="0"/>
        <w:numPr>
          <w:ilvl w:val="0"/>
          <w:numId w:val="42"/>
        </w:numPr>
        <w:autoSpaceDE w:val="0"/>
        <w:autoSpaceDN w:val="0"/>
        <w:spacing w:after="60"/>
        <w:ind w:right="274"/>
        <w:contextualSpacing w:val="0"/>
        <w:jc w:val="both"/>
      </w:pPr>
      <w:r>
        <w:t xml:space="preserve">How </w:t>
      </w:r>
      <w:r w:rsidRPr="00764DA2">
        <w:t>would you work to regain public trust</w:t>
      </w:r>
      <w:r>
        <w:t xml:space="preserve"> and the trust of your customers</w:t>
      </w:r>
      <w:r w:rsidRPr="00764DA2">
        <w:t xml:space="preserve"> following th</w:t>
      </w:r>
      <w:r>
        <w:t xml:space="preserve">is </w:t>
      </w:r>
      <w:r w:rsidRPr="00764DA2">
        <w:t>incident</w:t>
      </w:r>
      <w:r>
        <w:t>?</w:t>
      </w:r>
    </w:p>
    <w:p w14:paraId="4F0FE3BA" w14:textId="78868C68" w:rsidR="00A52A5B" w:rsidRPr="008227D9" w:rsidRDefault="008227D9" w:rsidP="0002635C">
      <w:pPr>
        <w:pStyle w:val="ListParagraph"/>
        <w:widowControl w:val="0"/>
        <w:numPr>
          <w:ilvl w:val="0"/>
          <w:numId w:val="42"/>
        </w:numPr>
        <w:autoSpaceDE w:val="0"/>
        <w:autoSpaceDN w:val="0"/>
        <w:spacing w:after="60"/>
        <w:ind w:right="274"/>
        <w:contextualSpacing w:val="0"/>
        <w:jc w:val="both"/>
      </w:pPr>
      <w:r>
        <w:t>Based on discussion and lessons learned, what changes will you implement to increase the resilience of your organization?</w:t>
      </w:r>
    </w:p>
    <w:p w14:paraId="5FE85306" w14:textId="77777777" w:rsidR="00162A85" w:rsidRDefault="00162A85" w:rsidP="00086C6E">
      <w:pPr>
        <w:pStyle w:val="Heading1"/>
        <w:spacing w:line="276" w:lineRule="auto"/>
        <w:sectPr w:rsidR="00162A85" w:rsidSect="00D13241">
          <w:pgSz w:w="12240" w:h="15840" w:code="1"/>
          <w:pgMar w:top="1440" w:right="1440" w:bottom="1440" w:left="1440" w:header="432" w:footer="720" w:gutter="0"/>
          <w:cols w:space="720"/>
          <w:docGrid w:linePitch="360"/>
        </w:sectPr>
      </w:pPr>
      <w:bookmarkStart w:id="56" w:name="_Toc16683360"/>
      <w:bookmarkStart w:id="57" w:name="_Toc20732682"/>
    </w:p>
    <w:p w14:paraId="6D2A805D" w14:textId="41D19052" w:rsidR="006E245C" w:rsidRPr="008E4AE7" w:rsidRDefault="006E245C" w:rsidP="00086C6E">
      <w:pPr>
        <w:pStyle w:val="Heading1"/>
        <w:spacing w:line="276" w:lineRule="auto"/>
      </w:pPr>
      <w:bookmarkStart w:id="58" w:name="_Toc165986541"/>
      <w:r>
        <w:lastRenderedPageBreak/>
        <w:t>Appendix A: Additional Discussion Questions</w:t>
      </w:r>
      <w:bookmarkEnd w:id="58"/>
    </w:p>
    <w:bookmarkEnd w:id="56"/>
    <w:bookmarkEnd w:id="57"/>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4EA78A20" w14:textId="146DF700" w:rsidR="00A809EB" w:rsidRDefault="00A809EB" w:rsidP="009F6A4E">
      <w:pPr>
        <w:pStyle w:val="ListParagraph"/>
        <w:numPr>
          <w:ilvl w:val="0"/>
          <w:numId w:val="36"/>
        </w:numPr>
        <w:spacing w:after="60"/>
        <w:contextualSpacing w:val="0"/>
      </w:pPr>
      <w:r>
        <w:t xml:space="preserve">What additional </w:t>
      </w:r>
      <w:r w:rsidR="00F84EA2">
        <w:t xml:space="preserve">cybersecurity features, such as </w:t>
      </w:r>
      <w:r w:rsidR="004D428E">
        <w:t>multi-factor authentication (MFA)</w:t>
      </w:r>
      <w:r w:rsidR="00F84EA2">
        <w:t xml:space="preserve"> or</w:t>
      </w:r>
      <w:r>
        <w:t xml:space="preserve"> access controls</w:t>
      </w:r>
      <w:r w:rsidR="00F84EA2">
        <w:t>,</w:t>
      </w:r>
      <w:r>
        <w:t xml:space="preserve"> </w:t>
      </w:r>
      <w:r w:rsidR="00C824C0">
        <w:t xml:space="preserve">can your organization implement </w:t>
      </w:r>
      <w:r>
        <w:t xml:space="preserve">to increase organizational resilience? </w:t>
      </w:r>
    </w:p>
    <w:p w14:paraId="2351165D" w14:textId="3AEE64B6" w:rsidR="00DA448B" w:rsidRDefault="00DA448B" w:rsidP="009F6A4E">
      <w:pPr>
        <w:pStyle w:val="ListParagraph"/>
        <w:numPr>
          <w:ilvl w:val="0"/>
          <w:numId w:val="36"/>
        </w:numPr>
        <w:spacing w:after="60"/>
        <w:contextualSpacing w:val="0"/>
      </w:pPr>
      <w:r>
        <w:t>How is defense-in-depth incorporated into your organizational system/network security?</w:t>
      </w:r>
    </w:p>
    <w:p w14:paraId="5DA52389" w14:textId="5533FAA9" w:rsidR="00DA448B" w:rsidRDefault="00DA448B" w:rsidP="009F6A4E">
      <w:pPr>
        <w:pStyle w:val="ListParagraph"/>
        <w:numPr>
          <w:ilvl w:val="1"/>
          <w:numId w:val="36"/>
        </w:numPr>
        <w:spacing w:after="60"/>
        <w:contextualSpacing w:val="0"/>
      </w:pPr>
      <w:r>
        <w:t>Are there any areas where defense-in-depth practices could be strengthened?</w:t>
      </w:r>
      <w:r w:rsidR="000E0A2F">
        <w:t xml:space="preserve"> </w:t>
      </w:r>
    </w:p>
    <w:p w14:paraId="16914F49" w14:textId="55663FB9" w:rsidR="0094199F" w:rsidRDefault="0094199F" w:rsidP="009F6A4E">
      <w:pPr>
        <w:pStyle w:val="ListParagraph"/>
        <w:numPr>
          <w:ilvl w:val="0"/>
          <w:numId w:val="36"/>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5F213AB3" w14:textId="77777777" w:rsidR="001E06BD" w:rsidRDefault="001E06BD" w:rsidP="009F6A4E">
      <w:pPr>
        <w:pStyle w:val="ListParagraph"/>
        <w:widowControl w:val="0"/>
        <w:numPr>
          <w:ilvl w:val="0"/>
          <w:numId w:val="36"/>
        </w:numPr>
        <w:autoSpaceDE w:val="0"/>
        <w:autoSpaceDN w:val="0"/>
        <w:spacing w:after="60"/>
        <w:ind w:right="274"/>
        <w:contextualSpacing w:val="0"/>
      </w:pPr>
      <w:r>
        <w:t>Describe your organization’s patch management and vulnerability management plans.</w:t>
      </w:r>
    </w:p>
    <w:p w14:paraId="5DAE7DCC" w14:textId="77777777" w:rsidR="001E06BD" w:rsidRDefault="001E06BD" w:rsidP="009F6A4E">
      <w:pPr>
        <w:pStyle w:val="ListParagraph"/>
        <w:widowControl w:val="0"/>
        <w:numPr>
          <w:ilvl w:val="1"/>
          <w:numId w:val="36"/>
        </w:numPr>
        <w:autoSpaceDE w:val="0"/>
        <w:autoSpaceDN w:val="0"/>
        <w:spacing w:after="60"/>
        <w:ind w:right="274"/>
        <w:contextualSpacing w:val="0"/>
      </w:pPr>
      <w:r>
        <w:t>Describe your policies on remote access to your organization’s network.</w:t>
      </w:r>
    </w:p>
    <w:p w14:paraId="74D65FAC" w14:textId="2B7FF2AC" w:rsidR="001E06BD" w:rsidRDefault="001E06BD" w:rsidP="009F6A4E">
      <w:pPr>
        <w:pStyle w:val="ListParagraph"/>
        <w:widowControl w:val="0"/>
        <w:numPr>
          <w:ilvl w:val="1"/>
          <w:numId w:val="36"/>
        </w:numPr>
        <w:autoSpaceDE w:val="0"/>
        <w:autoSpaceDN w:val="0"/>
        <w:spacing w:after="60"/>
        <w:ind w:right="274"/>
        <w:contextualSpacing w:val="0"/>
      </w:pPr>
      <w:r>
        <w:t>What security protocols (MFA, encryption, etc.) exist on your hardware?</w:t>
      </w:r>
    </w:p>
    <w:p w14:paraId="68172745" w14:textId="69942EDA" w:rsidR="0094199F" w:rsidRDefault="0094199F" w:rsidP="00F113CE">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9F6A4E">
      <w:pPr>
        <w:pStyle w:val="ListParagraph"/>
        <w:keepNext/>
        <w:numPr>
          <w:ilvl w:val="1"/>
          <w:numId w:val="11"/>
        </w:numPr>
        <w:spacing w:after="60"/>
        <w:contextualSpacing w:val="0"/>
        <w:jc w:val="both"/>
      </w:pPr>
      <w:r>
        <w:t>What were the most recent results and action items that followed?</w:t>
      </w:r>
    </w:p>
    <w:p w14:paraId="1098A81D" w14:textId="5229FE1F" w:rsidR="006F559C" w:rsidRDefault="006F559C" w:rsidP="001F2043">
      <w:pPr>
        <w:pStyle w:val="ListParagraph"/>
      </w:pPr>
      <w:r>
        <w:t>Discuss your risk management strategy.</w:t>
      </w:r>
    </w:p>
    <w:p w14:paraId="4B7623F8" w14:textId="77777777" w:rsidR="006F559C" w:rsidRDefault="006F559C" w:rsidP="0002635C">
      <w:pPr>
        <w:pStyle w:val="ListParagraph"/>
        <w:keepNext/>
        <w:numPr>
          <w:ilvl w:val="0"/>
          <w:numId w:val="38"/>
        </w:numPr>
        <w:spacing w:after="60"/>
        <w:contextualSpacing w:val="0"/>
        <w:jc w:val="both"/>
      </w:pPr>
      <w:r>
        <w:t>How is it developed/maintained?</w:t>
      </w:r>
    </w:p>
    <w:p w14:paraId="144405A1" w14:textId="3D05026D" w:rsidR="006F559C" w:rsidRDefault="006F559C" w:rsidP="0002635C">
      <w:pPr>
        <w:pStyle w:val="ListParagraph"/>
        <w:keepNext/>
        <w:numPr>
          <w:ilvl w:val="0"/>
          <w:numId w:val="38"/>
        </w:numPr>
        <w:spacing w:after="60"/>
        <w:contextualSpacing w:val="0"/>
        <w:jc w:val="both"/>
      </w:pPr>
      <w:r>
        <w:t>What considerations are addressed in your risk management strategy (e.g., extended downtime, impaired functionality, loss of data, etc.)?</w:t>
      </w:r>
    </w:p>
    <w:p w14:paraId="3D3F23E3" w14:textId="2390D7D1" w:rsidR="005E7CF3" w:rsidRDefault="00BA7782" w:rsidP="0002635C">
      <w:pPr>
        <w:pStyle w:val="ListParagraph"/>
        <w:keepNext/>
        <w:numPr>
          <w:ilvl w:val="0"/>
          <w:numId w:val="38"/>
        </w:numPr>
        <w:spacing w:after="60"/>
        <w:contextualSpacing w:val="0"/>
        <w:jc w:val="both"/>
      </w:pPr>
      <w:r>
        <w:t xml:space="preserve">Describe the relationship between the IT risk management strategy and the enterprise risk management strategy. </w:t>
      </w:r>
    </w:p>
    <w:p w14:paraId="43CB69CC" w14:textId="70F54653" w:rsidR="00AA48CD" w:rsidRDefault="00AA48CD" w:rsidP="001F2043">
      <w:pPr>
        <w:pStyle w:val="ListParagraph"/>
        <w:keepNext/>
        <w:spacing w:after="60"/>
        <w:contextualSpacing w:val="0"/>
        <w:jc w:val="both"/>
      </w:pPr>
      <w:r>
        <w:t xml:space="preserve">What are the </w:t>
      </w:r>
      <w:r w:rsidRPr="004D4092">
        <w:t xml:space="preserve">cybersecurity objectives </w:t>
      </w:r>
      <w:r>
        <w:t>for your organization?</w:t>
      </w:r>
    </w:p>
    <w:p w14:paraId="51A86AF1" w14:textId="4DC9602A" w:rsidR="00AA48CD" w:rsidRDefault="00AA48CD" w:rsidP="0002635C">
      <w:pPr>
        <w:pStyle w:val="ListParagraph"/>
        <w:keepNext/>
        <w:numPr>
          <w:ilvl w:val="1"/>
          <w:numId w:val="37"/>
        </w:numPr>
        <w:spacing w:after="60"/>
        <w:contextualSpacing w:val="0"/>
        <w:jc w:val="both"/>
      </w:pPr>
      <w:r>
        <w:t>How do these</w:t>
      </w:r>
      <w:r w:rsidRPr="004D4092">
        <w:t xml:space="preserve"> align with </w:t>
      </w:r>
      <w:r>
        <w:t xml:space="preserve">your </w:t>
      </w:r>
      <w:r w:rsidRPr="004D4092">
        <w:t>business objectives?</w:t>
      </w:r>
    </w:p>
    <w:p w14:paraId="2B67052C" w14:textId="56C364FD" w:rsidR="00E336CF" w:rsidRDefault="00E336CF" w:rsidP="0002635C">
      <w:pPr>
        <w:pStyle w:val="ListParagraph"/>
        <w:keepNext/>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9F6A4E">
      <w:pPr>
        <w:pStyle w:val="ListParagraph"/>
        <w:numPr>
          <w:ilvl w:val="0"/>
          <w:numId w:val="26"/>
        </w:numPr>
        <w:spacing w:after="60"/>
        <w:contextualSpacing w:val="0"/>
        <w:jc w:val="both"/>
      </w:pPr>
      <w:r>
        <w:t>How is your CIRP integrated with other incident or emergency response/management plans?</w:t>
      </w:r>
    </w:p>
    <w:p w14:paraId="2A3E2262" w14:textId="342A0EED" w:rsidR="00E336CF" w:rsidRDefault="00E336CF" w:rsidP="009F6A4E">
      <w:pPr>
        <w:pStyle w:val="ListParagraph"/>
        <w:numPr>
          <w:ilvl w:val="0"/>
          <w:numId w:val="26"/>
        </w:numPr>
        <w:spacing w:after="60"/>
        <w:contextualSpacing w:val="0"/>
        <w:jc w:val="both"/>
      </w:pPr>
      <w:r>
        <w:t>How often is the CIRP reviewed?</w:t>
      </w:r>
    </w:p>
    <w:p w14:paraId="2CB9C253" w14:textId="77777777" w:rsidR="00E336CF" w:rsidRDefault="00E336CF" w:rsidP="009F6A4E">
      <w:pPr>
        <w:pStyle w:val="ListParagraph"/>
        <w:numPr>
          <w:ilvl w:val="0"/>
          <w:numId w:val="26"/>
        </w:numPr>
        <w:spacing w:after="60"/>
        <w:contextualSpacing w:val="0"/>
        <w:jc w:val="both"/>
      </w:pPr>
      <w:r>
        <w:t>Which individual(s) and department(s) are responsible for reviewing and updating the plan?</w:t>
      </w:r>
    </w:p>
    <w:p w14:paraId="6D60B0E2" w14:textId="77777777" w:rsidR="00E336CF" w:rsidRDefault="00E336CF" w:rsidP="009F6A4E">
      <w:pPr>
        <w:pStyle w:val="ListParagraph"/>
        <w:numPr>
          <w:ilvl w:val="0"/>
          <w:numId w:val="26"/>
        </w:numPr>
        <w:spacing w:after="60"/>
        <w:contextualSpacing w:val="0"/>
        <w:jc w:val="both"/>
      </w:pPr>
      <w:r>
        <w:t>How are updates to the plan communicated to department or agency employees?</w:t>
      </w:r>
    </w:p>
    <w:p w14:paraId="5683C375" w14:textId="77777777" w:rsidR="0094199F" w:rsidRDefault="0094199F" w:rsidP="00F113CE">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9F6A4E">
      <w:pPr>
        <w:pStyle w:val="ListParagraph"/>
        <w:numPr>
          <w:ilvl w:val="0"/>
          <w:numId w:val="28"/>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9F6A4E">
      <w:pPr>
        <w:pStyle w:val="ListParagraph"/>
        <w:numPr>
          <w:ilvl w:val="0"/>
          <w:numId w:val="28"/>
        </w:numPr>
        <w:spacing w:after="60"/>
        <w:contextualSpacing w:val="0"/>
        <w:jc w:val="both"/>
      </w:pPr>
      <w:r w:rsidRPr="3FA2E032">
        <w:rPr>
          <w:rFonts w:eastAsia="Calibri" w:cs="Times New Roman"/>
        </w:rPr>
        <w:t>How would those entities report a breach of their systems to your office?</w:t>
      </w:r>
    </w:p>
    <w:p w14:paraId="778C933B" w14:textId="674F8D24" w:rsidR="007325B0" w:rsidRDefault="007325B0" w:rsidP="00951A3E">
      <w:pPr>
        <w:pStyle w:val="Heading2"/>
        <w:keepNext/>
        <w:keepLines/>
        <w:spacing w:after="60"/>
        <w:jc w:val="both"/>
      </w:pPr>
      <w:r>
        <w:lastRenderedPageBreak/>
        <w:t xml:space="preserve">Accounts </w:t>
      </w:r>
      <w:r w:rsidR="00927BB9">
        <w:t>&amp;</w:t>
      </w:r>
      <w:r>
        <w:t xml:space="preserve"> Privileges</w:t>
      </w:r>
    </w:p>
    <w:p w14:paraId="76EEAC17" w14:textId="597A0CC7" w:rsidR="006B66E0" w:rsidRDefault="006B66E0" w:rsidP="009F6A4E">
      <w:pPr>
        <w:pStyle w:val="ListParagraph"/>
        <w:keepNext/>
        <w:keepLines/>
        <w:numPr>
          <w:ilvl w:val="0"/>
          <w:numId w:val="34"/>
        </w:numPr>
        <w:spacing w:after="60"/>
        <w:contextualSpacing w:val="0"/>
        <w:jc w:val="both"/>
      </w:pPr>
      <w:r>
        <w:t xml:space="preserve">What are your organization’s policies or procedures for IT account management?  </w:t>
      </w:r>
    </w:p>
    <w:p w14:paraId="3D4CD9A7" w14:textId="4104EA83" w:rsidR="006B66E0" w:rsidRPr="00661940" w:rsidRDefault="006B66E0" w:rsidP="009F6A4E">
      <w:pPr>
        <w:pStyle w:val="ListParagraph"/>
        <w:keepNext/>
        <w:keepLines/>
        <w:numPr>
          <w:ilvl w:val="0"/>
          <w:numId w:val="17"/>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9F6A4E">
      <w:pPr>
        <w:pStyle w:val="ListParagraph"/>
        <w:numPr>
          <w:ilvl w:val="0"/>
          <w:numId w:val="34"/>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9F6A4E">
      <w:pPr>
        <w:pStyle w:val="ListParagraph"/>
        <w:numPr>
          <w:ilvl w:val="0"/>
          <w:numId w:val="34"/>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9F6A4E">
      <w:pPr>
        <w:pStyle w:val="ListParagraph"/>
        <w:numPr>
          <w:ilvl w:val="0"/>
          <w:numId w:val="27"/>
        </w:numPr>
        <w:spacing w:after="60"/>
        <w:contextualSpacing w:val="0"/>
        <w:jc w:val="both"/>
      </w:pPr>
      <w:r>
        <w:t>Is this process coordinated with IT and Human Resources (HR)?</w:t>
      </w:r>
    </w:p>
    <w:p w14:paraId="1B0E4FCB" w14:textId="77777777" w:rsidR="00661940" w:rsidRPr="000C13F9" w:rsidRDefault="00661940" w:rsidP="009F6A4E">
      <w:pPr>
        <w:pStyle w:val="ListParagraph"/>
        <w:numPr>
          <w:ilvl w:val="0"/>
          <w:numId w:val="27"/>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9F6A4E">
      <w:pPr>
        <w:pStyle w:val="ListParagraph"/>
        <w:numPr>
          <w:ilvl w:val="0"/>
          <w:numId w:val="27"/>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9F6A4E">
      <w:pPr>
        <w:pStyle w:val="ListParagraph"/>
        <w:numPr>
          <w:ilvl w:val="0"/>
          <w:numId w:val="29"/>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9F6A4E">
      <w:pPr>
        <w:numPr>
          <w:ilvl w:val="0"/>
          <w:numId w:val="12"/>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9F6A4E">
      <w:pPr>
        <w:numPr>
          <w:ilvl w:val="0"/>
          <w:numId w:val="12"/>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9F6A4E">
      <w:pPr>
        <w:pStyle w:val="ListParagraph"/>
        <w:numPr>
          <w:ilvl w:val="0"/>
          <w:numId w:val="29"/>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9F6A4E">
      <w:pPr>
        <w:numPr>
          <w:ilvl w:val="0"/>
          <w:numId w:val="30"/>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85C534F" w:rsidR="0094199F" w:rsidRPr="000C13F9" w:rsidRDefault="0094199F" w:rsidP="009F6A4E">
      <w:pPr>
        <w:numPr>
          <w:ilvl w:val="0"/>
          <w:numId w:val="30"/>
        </w:numPr>
        <w:spacing w:after="60"/>
        <w:jc w:val="both"/>
      </w:pPr>
      <w:r>
        <w:t xml:space="preserve">Who </w:t>
      </w:r>
      <w:r w:rsidR="00A33B16">
        <w:t>should</w:t>
      </w:r>
      <w:r>
        <w:t xml:space="preserve"> </w:t>
      </w:r>
      <w:r w:rsidR="00D761A8">
        <w:t xml:space="preserve">be </w:t>
      </w:r>
      <w:r>
        <w:t>notified internally and externally according to the plan?</w:t>
      </w:r>
    </w:p>
    <w:p w14:paraId="11E1AC66" w14:textId="77777777" w:rsidR="0094199F" w:rsidRPr="000C13F9" w:rsidRDefault="0094199F" w:rsidP="009F6A4E">
      <w:pPr>
        <w:numPr>
          <w:ilvl w:val="0"/>
          <w:numId w:val="30"/>
        </w:numPr>
        <w:spacing w:after="60"/>
        <w:jc w:val="both"/>
      </w:pPr>
      <w:r>
        <w:t>W</w:t>
      </w:r>
      <w:r w:rsidRPr="000C13F9">
        <w:t xml:space="preserve">hen would leadership be notified? </w:t>
      </w:r>
    </w:p>
    <w:p w14:paraId="5605894C" w14:textId="76F9F29E" w:rsidR="0094199F" w:rsidRPr="00320B26" w:rsidRDefault="0094199F" w:rsidP="009F6A4E">
      <w:pPr>
        <w:pStyle w:val="ListParagraph"/>
        <w:numPr>
          <w:ilvl w:val="0"/>
          <w:numId w:val="29"/>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9F6A4E">
      <w:pPr>
        <w:pStyle w:val="ListParagraph"/>
        <w:numPr>
          <w:ilvl w:val="0"/>
          <w:numId w:val="23"/>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9F6A4E">
      <w:pPr>
        <w:pStyle w:val="ListParagraph"/>
        <w:numPr>
          <w:ilvl w:val="0"/>
          <w:numId w:val="29"/>
        </w:numPr>
        <w:spacing w:after="60"/>
        <w:contextualSpacing w:val="0"/>
        <w:jc w:val="both"/>
      </w:pPr>
      <w:r w:rsidRPr="005653A6">
        <w:t xml:space="preserve">How often is your organization’s data reviewed? </w:t>
      </w:r>
    </w:p>
    <w:p w14:paraId="7893E647" w14:textId="4B57D90F" w:rsidR="009A0708" w:rsidRPr="001A54B2" w:rsidRDefault="009A0708" w:rsidP="009F6A4E">
      <w:pPr>
        <w:pStyle w:val="ListParagraph"/>
        <w:numPr>
          <w:ilvl w:val="0"/>
          <w:numId w:val="29"/>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44190CAE" w14:textId="77777777" w:rsidR="007363F3" w:rsidRDefault="007363F3" w:rsidP="009F6A4E">
      <w:pPr>
        <w:pStyle w:val="ListParagraph"/>
        <w:numPr>
          <w:ilvl w:val="0"/>
          <w:numId w:val="31"/>
        </w:numPr>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10084BD3" w14:textId="77777777" w:rsidR="007363F3" w:rsidRDefault="007363F3" w:rsidP="009F6A4E">
      <w:pPr>
        <w:pStyle w:val="ListParagraph"/>
        <w:numPr>
          <w:ilvl w:val="0"/>
          <w:numId w:val="31"/>
        </w:numPr>
        <w:spacing w:after="60"/>
        <w:contextualSpacing w:val="0"/>
        <w:jc w:val="both"/>
      </w:pPr>
      <w:r w:rsidRPr="00034A9C">
        <w:t xml:space="preserve">If primary communications are compromised, how do you provide information to internal and external entities? </w:t>
      </w:r>
    </w:p>
    <w:p w14:paraId="227C903F" w14:textId="2BC8690C" w:rsidR="0094199F" w:rsidRDefault="0094199F" w:rsidP="009F6A4E">
      <w:pPr>
        <w:pStyle w:val="ListParagraph"/>
        <w:numPr>
          <w:ilvl w:val="0"/>
          <w:numId w:val="31"/>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9F6A4E">
      <w:pPr>
        <w:pStyle w:val="ListParagraph"/>
        <w:numPr>
          <w:ilvl w:val="0"/>
          <w:numId w:val="31"/>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9F6A4E">
      <w:pPr>
        <w:pStyle w:val="ListParagraph"/>
        <w:numPr>
          <w:ilvl w:val="1"/>
          <w:numId w:val="31"/>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9F6A4E">
      <w:pPr>
        <w:pStyle w:val="ListParagraph"/>
        <w:numPr>
          <w:ilvl w:val="0"/>
          <w:numId w:val="31"/>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9F6A4E">
      <w:pPr>
        <w:pStyle w:val="ListParagraph"/>
        <w:numPr>
          <w:ilvl w:val="0"/>
          <w:numId w:val="24"/>
        </w:numPr>
        <w:spacing w:after="60"/>
        <w:contextualSpacing w:val="0"/>
        <w:jc w:val="both"/>
      </w:pPr>
      <w:r w:rsidRPr="000C13F9">
        <w:t>How do you proceed if critical personnel are unreachable or unavailable?</w:t>
      </w:r>
    </w:p>
    <w:p w14:paraId="2264BA1F" w14:textId="5FFCB0CB" w:rsidR="008B01FB" w:rsidRPr="00D95350" w:rsidRDefault="008B01FB" w:rsidP="009F6A4E">
      <w:pPr>
        <w:pStyle w:val="ListParagraph"/>
        <w:numPr>
          <w:ilvl w:val="0"/>
          <w:numId w:val="31"/>
        </w:numPr>
        <w:spacing w:after="60"/>
        <w:contextualSpacing w:val="0"/>
        <w:jc w:val="both"/>
      </w:pPr>
      <w:r w:rsidRPr="00D95350">
        <w:lastRenderedPageBreak/>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2E471D50" w14:textId="432CA022" w:rsidR="00DE62BB" w:rsidRPr="000C13F9" w:rsidRDefault="008B01FB" w:rsidP="009F6A4E">
      <w:pPr>
        <w:pStyle w:val="ListParagraph"/>
        <w:numPr>
          <w:ilvl w:val="0"/>
          <w:numId w:val="25"/>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02635C">
      <w:pPr>
        <w:pStyle w:val="ListParagraph"/>
        <w:keepNext/>
        <w:keepLines/>
        <w:numPr>
          <w:ilvl w:val="1"/>
          <w:numId w:val="41"/>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9F6A4E">
      <w:pPr>
        <w:numPr>
          <w:ilvl w:val="0"/>
          <w:numId w:val="13"/>
        </w:numPr>
        <w:spacing w:after="60"/>
        <w:jc w:val="both"/>
      </w:pPr>
      <w:r w:rsidRPr="000C13F9">
        <w:t>Who makes this decision?</w:t>
      </w:r>
    </w:p>
    <w:p w14:paraId="0C94137D" w14:textId="77777777" w:rsidR="0094199F" w:rsidRPr="000C13F9" w:rsidRDefault="0094199F" w:rsidP="009F6A4E">
      <w:pPr>
        <w:numPr>
          <w:ilvl w:val="0"/>
          <w:numId w:val="13"/>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02635C">
      <w:pPr>
        <w:pStyle w:val="ListParagraph"/>
        <w:numPr>
          <w:ilvl w:val="1"/>
          <w:numId w:val="41"/>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9F6A4E">
      <w:pPr>
        <w:numPr>
          <w:ilvl w:val="0"/>
          <w:numId w:val="14"/>
        </w:numPr>
        <w:spacing w:after="60"/>
        <w:jc w:val="both"/>
      </w:pPr>
      <w:r w:rsidRPr="005653A6">
        <w:t>What is the risk associated with reactivating critical business processes and systems?</w:t>
      </w:r>
    </w:p>
    <w:p w14:paraId="5647E6DC" w14:textId="4D7E978C" w:rsidR="0094199F" w:rsidRPr="005653A6" w:rsidRDefault="00F51B5A" w:rsidP="009F6A4E">
      <w:pPr>
        <w:numPr>
          <w:ilvl w:val="0"/>
          <w:numId w:val="14"/>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9F6A4E">
      <w:pPr>
        <w:numPr>
          <w:ilvl w:val="0"/>
          <w:numId w:val="14"/>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9" w:name="_Hlk50472232"/>
      <w:r>
        <w:t xml:space="preserve">Training &amp; </w:t>
      </w:r>
      <w:r w:rsidRPr="00562114">
        <w:t>Exercise</w:t>
      </w:r>
      <w:r>
        <w:t xml:space="preserve">s  </w:t>
      </w:r>
    </w:p>
    <w:p w14:paraId="416254E1" w14:textId="171AE498" w:rsidR="0094199F" w:rsidRPr="000C13F9" w:rsidRDefault="0094199F" w:rsidP="009F6A4E">
      <w:pPr>
        <w:pStyle w:val="ListParagraph"/>
        <w:numPr>
          <w:ilvl w:val="0"/>
          <w:numId w:val="35"/>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9F6A4E">
      <w:pPr>
        <w:numPr>
          <w:ilvl w:val="0"/>
          <w:numId w:val="15"/>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9F6A4E">
      <w:pPr>
        <w:pStyle w:val="ListParagraph"/>
        <w:numPr>
          <w:ilvl w:val="0"/>
          <w:numId w:val="32"/>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9F6A4E">
      <w:pPr>
        <w:numPr>
          <w:ilvl w:val="0"/>
          <w:numId w:val="16"/>
        </w:numPr>
        <w:spacing w:after="60"/>
        <w:jc w:val="both"/>
      </w:pPr>
      <w:r>
        <w:t>Who is involved in the exercises?</w:t>
      </w:r>
    </w:p>
    <w:p w14:paraId="7BAA7576" w14:textId="1757A73D" w:rsidR="0094199F" w:rsidRPr="000C13F9" w:rsidRDefault="0094199F" w:rsidP="009F6A4E">
      <w:pPr>
        <w:numPr>
          <w:ilvl w:val="0"/>
          <w:numId w:val="16"/>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9F6A4E">
      <w:pPr>
        <w:pStyle w:val="ListParagraph"/>
        <w:numPr>
          <w:ilvl w:val="0"/>
          <w:numId w:val="32"/>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9F6A4E">
      <w:pPr>
        <w:pStyle w:val="ListParagraph"/>
        <w:numPr>
          <w:ilvl w:val="0"/>
          <w:numId w:val="32"/>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9"/>
    <w:p w14:paraId="3A9C8394" w14:textId="1AEFBCDD" w:rsidR="0094199F" w:rsidRDefault="0094199F" w:rsidP="009224D2">
      <w:pPr>
        <w:pStyle w:val="Heading2"/>
        <w:spacing w:after="60"/>
        <w:jc w:val="both"/>
      </w:pPr>
      <w:r>
        <w:t>Senior Leaders</w:t>
      </w:r>
    </w:p>
    <w:p w14:paraId="2170A5A6" w14:textId="40894367" w:rsidR="0094199F" w:rsidRDefault="0094199F" w:rsidP="009F6A4E">
      <w:pPr>
        <w:pStyle w:val="ListParagraph"/>
        <w:numPr>
          <w:ilvl w:val="0"/>
          <w:numId w:val="19"/>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9F6A4E">
      <w:pPr>
        <w:numPr>
          <w:ilvl w:val="0"/>
          <w:numId w:val="18"/>
        </w:numPr>
        <w:spacing w:after="60"/>
        <w:jc w:val="both"/>
      </w:pPr>
      <w:r w:rsidRPr="006858E1">
        <w:t xml:space="preserve">How </w:t>
      </w:r>
      <w:r>
        <w:t>do these goals align with organizational objectives</w:t>
      </w:r>
      <w:r w:rsidRPr="006858E1">
        <w:t>?</w:t>
      </w:r>
    </w:p>
    <w:p w14:paraId="2B34E354" w14:textId="2F869CC5" w:rsidR="00FF1E2E" w:rsidRDefault="00FF1E2E" w:rsidP="009F6A4E">
      <w:pPr>
        <w:pStyle w:val="ListParagraph"/>
        <w:numPr>
          <w:ilvl w:val="0"/>
          <w:numId w:val="22"/>
        </w:numPr>
        <w:spacing w:after="60"/>
        <w:contextualSpacing w:val="0"/>
        <w:jc w:val="both"/>
      </w:pPr>
      <w:r>
        <w:t xml:space="preserve">Describe your organization’s cybersecurity culture. </w:t>
      </w:r>
    </w:p>
    <w:p w14:paraId="10015B44" w14:textId="7546764A" w:rsidR="0094199F" w:rsidRDefault="0094199F" w:rsidP="009F6A4E">
      <w:pPr>
        <w:pStyle w:val="ListParagraph"/>
        <w:numPr>
          <w:ilvl w:val="0"/>
          <w:numId w:val="22"/>
        </w:numPr>
        <w:spacing w:after="60"/>
        <w:contextualSpacing w:val="0"/>
        <w:jc w:val="both"/>
      </w:pPr>
      <w:r w:rsidRPr="002C79AF">
        <w:t>What cybersecurity training is required for senior leadership?</w:t>
      </w:r>
    </w:p>
    <w:p w14:paraId="2353D4EA" w14:textId="68924955" w:rsidR="0094199F" w:rsidRPr="003D3283" w:rsidRDefault="0094199F" w:rsidP="009F6A4E">
      <w:pPr>
        <w:pStyle w:val="ListParagraph"/>
        <w:numPr>
          <w:ilvl w:val="0"/>
          <w:numId w:val="22"/>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008912D7">
        <w:t xml:space="preserve"> (SOC)</w:t>
      </w:r>
      <w:r w:rsidR="008A2BDD">
        <w:t>/</w:t>
      </w:r>
      <w:r w:rsidR="008912D7">
        <w:t>Emergency Operations Center (</w:t>
      </w:r>
      <w:r w:rsidRPr="003D3283">
        <w:t>E</w:t>
      </w:r>
      <w:r w:rsidR="00F73A3D">
        <w:t>OC</w:t>
      </w:r>
      <w:r w:rsidR="008912D7">
        <w:t>)</w:t>
      </w:r>
      <w:r w:rsidRPr="003D3283">
        <w:t>?</w:t>
      </w:r>
    </w:p>
    <w:p w14:paraId="621BD25F" w14:textId="77777777" w:rsidR="0094199F" w:rsidRDefault="0094199F" w:rsidP="009F6A4E">
      <w:pPr>
        <w:pStyle w:val="ListParagraph"/>
        <w:numPr>
          <w:ilvl w:val="0"/>
          <w:numId w:val="22"/>
        </w:numPr>
        <w:spacing w:after="60"/>
        <w:contextualSpacing w:val="0"/>
        <w:jc w:val="both"/>
      </w:pPr>
      <w:r>
        <w:t>What is your role during a cyber incident?</w:t>
      </w:r>
    </w:p>
    <w:p w14:paraId="36E660CA" w14:textId="2D5A5BDD" w:rsidR="0094199F" w:rsidRPr="001B3B77" w:rsidRDefault="0094199F" w:rsidP="009F6A4E">
      <w:pPr>
        <w:numPr>
          <w:ilvl w:val="0"/>
          <w:numId w:val="20"/>
        </w:numPr>
        <w:spacing w:after="60"/>
        <w:jc w:val="both"/>
      </w:pPr>
      <w:r w:rsidRPr="003D3283">
        <w:t>What information do you need to support your decision-making process?</w:t>
      </w:r>
    </w:p>
    <w:p w14:paraId="472B0D6D" w14:textId="15C79EB3" w:rsidR="0094199F" w:rsidRDefault="0094199F" w:rsidP="009F6A4E">
      <w:pPr>
        <w:pStyle w:val="ListParagraph"/>
        <w:numPr>
          <w:ilvl w:val="0"/>
          <w:numId w:val="22"/>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9F6A4E">
      <w:pPr>
        <w:numPr>
          <w:ilvl w:val="0"/>
          <w:numId w:val="21"/>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9F6A4E">
      <w:pPr>
        <w:pStyle w:val="ListParagraph"/>
        <w:numPr>
          <w:ilvl w:val="3"/>
          <w:numId w:val="19"/>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9F6A4E">
      <w:pPr>
        <w:pStyle w:val="ListParagraph"/>
        <w:numPr>
          <w:ilvl w:val="3"/>
          <w:numId w:val="19"/>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0B673CFC" w14:textId="77777777" w:rsidR="00FE7C91" w:rsidRDefault="5B2B9A82" w:rsidP="00CE6B84">
      <w:pPr>
        <w:pStyle w:val="ListParagraph"/>
        <w:numPr>
          <w:ilvl w:val="0"/>
          <w:numId w:val="33"/>
        </w:numPr>
        <w:spacing w:after="60"/>
        <w:contextualSpacing w:val="0"/>
        <w:jc w:val="both"/>
      </w:pPr>
      <w:r w:rsidRPr="008B0D65">
        <w:t>Describe the role your legal office/department plays in responding to a cyber incident</w:t>
      </w:r>
      <w:r w:rsidR="008B0D65" w:rsidRPr="008B0D65">
        <w:t>.</w:t>
      </w:r>
    </w:p>
    <w:p w14:paraId="54B604EE" w14:textId="7F420B64" w:rsidR="0094199F" w:rsidRPr="008B0D65" w:rsidRDefault="00FE7C91" w:rsidP="00CE6B84">
      <w:pPr>
        <w:pStyle w:val="ListParagraph"/>
        <w:numPr>
          <w:ilvl w:val="1"/>
          <w:numId w:val="33"/>
        </w:numPr>
        <w:spacing w:after="60"/>
        <w:contextualSpacing w:val="0"/>
        <w:jc w:val="both"/>
      </w:pPr>
      <w:r>
        <w:lastRenderedPageBreak/>
        <w:t>H</w:t>
      </w:r>
      <w:r w:rsidR="5B2B9A82" w:rsidRPr="008B0D65">
        <w:t xml:space="preserve">ow does your legal team contribute to the incident management and recovery process? </w:t>
      </w:r>
    </w:p>
    <w:p w14:paraId="6B7C223E" w14:textId="65A5132F" w:rsidR="001269FB" w:rsidRDefault="2F00DEDD" w:rsidP="00C265F6">
      <w:pPr>
        <w:pStyle w:val="ListParagraph"/>
        <w:numPr>
          <w:ilvl w:val="0"/>
          <w:numId w:val="33"/>
        </w:numPr>
        <w:spacing w:after="60"/>
        <w:contextualSpacing w:val="0"/>
        <w:jc w:val="both"/>
      </w:pPr>
      <w:r w:rsidRPr="008B0D65">
        <w:t xml:space="preserve">Does your legal office/department create or maintain documents to assist with responding to a cyber incident? </w:t>
      </w:r>
    </w:p>
    <w:p w14:paraId="6E2A8F54" w14:textId="67E2AACC" w:rsidR="006E1DE5" w:rsidRPr="008B0D65" w:rsidRDefault="001269FB" w:rsidP="00CE6B84">
      <w:pPr>
        <w:pStyle w:val="ListParagraph"/>
        <w:numPr>
          <w:ilvl w:val="1"/>
          <w:numId w:val="33"/>
        </w:numPr>
        <w:spacing w:after="60"/>
        <w:contextualSpacing w:val="0"/>
        <w:jc w:val="both"/>
      </w:pPr>
      <w:r>
        <w:t>W</w:t>
      </w:r>
      <w:r w:rsidR="2F00DEDD" w:rsidRPr="008B0D65">
        <w:t>hat documents might your legal office anticipate preparing or reviewing during such incidents?</w:t>
      </w:r>
    </w:p>
    <w:p w14:paraId="59907BB7" w14:textId="6590872E" w:rsidR="006E1DE5" w:rsidRPr="00766908" w:rsidRDefault="006E1DE5" w:rsidP="00767970">
      <w:pPr>
        <w:spacing w:after="60"/>
        <w:jc w:val="both"/>
        <w:rPr>
          <w:color w:val="000000"/>
        </w:rPr>
        <w:sectPr w:rsidR="006E1DE5" w:rsidRPr="00766908" w:rsidSect="00D13241">
          <w:footerReference w:type="default" r:id="rId29"/>
          <w:pgSz w:w="12240" w:h="15840" w:code="1"/>
          <w:pgMar w:top="1440" w:right="1440" w:bottom="1440" w:left="1440" w:header="432" w:footer="720" w:gutter="0"/>
          <w:cols w:space="720"/>
          <w:docGrid w:linePitch="360"/>
        </w:sectPr>
      </w:pPr>
    </w:p>
    <w:p w14:paraId="3A21B6A1" w14:textId="2AB3D37A" w:rsidR="0027555E" w:rsidRDefault="0027555E" w:rsidP="00FC60C5">
      <w:pPr>
        <w:pStyle w:val="Heading1"/>
        <w:spacing w:line="276" w:lineRule="auto"/>
      </w:pPr>
      <w:bookmarkStart w:id="60" w:name="_Toc165986542"/>
      <w:r>
        <w:lastRenderedPageBreak/>
        <w:t xml:space="preserve">Appendix </w:t>
      </w:r>
      <w:r w:rsidR="005F6816">
        <w:t>B</w:t>
      </w:r>
      <w:r>
        <w:t xml:space="preserve">: </w:t>
      </w:r>
      <w:r w:rsidR="00A02BD6">
        <w:t>Case Studies</w:t>
      </w:r>
      <w:bookmarkEnd w:id="60"/>
    </w:p>
    <w:p w14:paraId="4BA31EE2" w14:textId="12AF7154" w:rsidR="00DE4FEF" w:rsidRDefault="00BE4667" w:rsidP="00400EC6">
      <w:pPr>
        <w:pStyle w:val="Heading2"/>
        <w:jc w:val="both"/>
      </w:pPr>
      <w:r>
        <w:t xml:space="preserve">Attack Against </w:t>
      </w:r>
      <w:r w:rsidR="00481886">
        <w:t>Cloud Service Provider Impacts Credit Unions</w:t>
      </w:r>
    </w:p>
    <w:p w14:paraId="6B329D49" w14:textId="00C47B99" w:rsidR="00BE4667" w:rsidRDefault="00BE4667" w:rsidP="00400EC6">
      <w:pPr>
        <w:jc w:val="both"/>
      </w:pPr>
      <w:r w:rsidRPr="00412E06">
        <w:t xml:space="preserve">On November 26, 2023, a cloud service provider </w:t>
      </w:r>
      <w:r>
        <w:t xml:space="preserve">(CSP) </w:t>
      </w:r>
      <w:r w:rsidRPr="00412E06">
        <w:t>owned by a credit union</w:t>
      </w:r>
      <w:r>
        <w:t>-focused</w:t>
      </w:r>
      <w:r w:rsidRPr="00412E06">
        <w:t xml:space="preserve"> technology firm that serves U.S. credit unions fell victim to a ransomware attack</w:t>
      </w:r>
      <w:r>
        <w:t>.</w:t>
      </w:r>
      <w:r w:rsidRPr="00412E06">
        <w:t xml:space="preserve"> </w:t>
      </w:r>
      <w:r>
        <w:t>The attack</w:t>
      </w:r>
      <w:r w:rsidRPr="00412E06">
        <w:t xml:space="preserve"> impacted approximately</w:t>
      </w:r>
      <w:r>
        <w:t xml:space="preserve"> 60 CSP</w:t>
      </w:r>
      <w:r w:rsidRPr="00412E06">
        <w:t xml:space="preserve"> </w:t>
      </w:r>
      <w:r>
        <w:t xml:space="preserve">customers. </w:t>
      </w:r>
      <w:r w:rsidRPr="00412E06">
        <w:t>The</w:t>
      </w:r>
      <w:r>
        <w:t xml:space="preserve"> ransomware attack against the CSP resulted in</w:t>
      </w:r>
      <w:r w:rsidRPr="00412E06">
        <w:t xml:space="preserve"> </w:t>
      </w:r>
      <w:r>
        <w:t xml:space="preserve">service </w:t>
      </w:r>
      <w:r w:rsidRPr="00412E06">
        <w:t xml:space="preserve">outages across </w:t>
      </w:r>
      <w:r>
        <w:t>customer</w:t>
      </w:r>
      <w:r w:rsidRPr="00412E06">
        <w:t xml:space="preserve"> credit unions</w:t>
      </w:r>
      <w:r>
        <w:t xml:space="preserve">. </w:t>
      </w:r>
    </w:p>
    <w:p w14:paraId="30B7B436" w14:textId="32FB168F" w:rsidR="006F7DF4" w:rsidRPr="00BE4667" w:rsidRDefault="00BE4667" w:rsidP="00400EC6">
      <w:pPr>
        <w:jc w:val="both"/>
      </w:pPr>
      <w:r>
        <w:t>The cloud service provider</w:t>
      </w:r>
      <w:r w:rsidRPr="00412E06">
        <w:t xml:space="preserve"> </w:t>
      </w:r>
      <w:r>
        <w:t xml:space="preserve">notified impacted </w:t>
      </w:r>
      <w:r w:rsidR="00BE0634">
        <w:t>credit unions</w:t>
      </w:r>
      <w:r>
        <w:t xml:space="preserve">, </w:t>
      </w:r>
      <w:r w:rsidRPr="00412E06">
        <w:t>confirmed that</w:t>
      </w:r>
      <w:r>
        <w:t xml:space="preserve"> some of their</w:t>
      </w:r>
      <w:r w:rsidRPr="00412E06">
        <w:t xml:space="preserve"> </w:t>
      </w:r>
      <w:r>
        <w:t xml:space="preserve">data was </w:t>
      </w:r>
      <w:r w:rsidRPr="00412E06">
        <w:t>compromised</w:t>
      </w:r>
      <w:r>
        <w:t xml:space="preserve"> and offered</w:t>
      </w:r>
      <w:r w:rsidR="00BE0634">
        <w:t xml:space="preserve"> to provide</w:t>
      </w:r>
      <w:r>
        <w:t xml:space="preserve"> credit monitoring and identity restoration services</w:t>
      </w:r>
      <w:r w:rsidR="00BE0634">
        <w:t xml:space="preserve"> to any impacted individuals</w:t>
      </w:r>
      <w:r>
        <w:t>.</w:t>
      </w:r>
      <w:r>
        <w:rPr>
          <w:rStyle w:val="FootnoteReference"/>
        </w:rPr>
        <w:footnoteReference w:id="13"/>
      </w:r>
      <w:r w:rsidR="005F5E1F" w:rsidRPr="005F5E1F">
        <w:rPr>
          <w:vertAlign w:val="superscript"/>
        </w:rPr>
        <w:t>,</w:t>
      </w:r>
      <w:r>
        <w:rPr>
          <w:rStyle w:val="FootnoteReference"/>
        </w:rPr>
        <w:footnoteReference w:id="14"/>
      </w:r>
      <w:r>
        <w:t xml:space="preserve"> The National Credit Union Administration confirmed affected credit unions were fully operational over two weeks after the CSP confirmed their network was </w:t>
      </w:r>
      <w:r w:rsidR="002F455F">
        <w:t>compromised</w:t>
      </w:r>
      <w:r>
        <w:t>. The NCUA noted the impacted credit unions’ members’ funds were safe, and members had access to their funds.</w:t>
      </w:r>
      <w:r>
        <w:rPr>
          <w:rStyle w:val="FootnoteReference"/>
        </w:rPr>
        <w:footnoteReference w:id="15"/>
      </w:r>
    </w:p>
    <w:p w14:paraId="5178CCD6" w14:textId="1A9ED3F3" w:rsidR="00A24DAD" w:rsidRPr="00517993" w:rsidRDefault="00525D3C" w:rsidP="001D45EE">
      <w:pPr>
        <w:pStyle w:val="Heading2"/>
        <w:jc w:val="both"/>
      </w:pPr>
      <w:r>
        <w:t xml:space="preserve">Large U.S. Bank Suffers Multiple Data Breaches </w:t>
      </w:r>
    </w:p>
    <w:p w14:paraId="6805BDFD" w14:textId="1B0E65D4" w:rsidR="00525D3C" w:rsidRPr="00A83530" w:rsidRDefault="00525D3C" w:rsidP="00400EC6">
      <w:pPr>
        <w:jc w:val="both"/>
      </w:pPr>
      <w:r w:rsidRPr="003232EC">
        <w:t xml:space="preserve">A large U.S. financial institution suffered three significant data breaches in the span of approximately three and a half years. The most recent data breach, in May 2023, was the result of a supply chain </w:t>
      </w:r>
      <w:r w:rsidR="004C2A15">
        <w:t>compromise</w:t>
      </w:r>
      <w:r w:rsidRPr="003232EC">
        <w:t xml:space="preserve">. </w:t>
      </w:r>
      <w:r w:rsidR="007300EA">
        <w:t xml:space="preserve">Previously </w:t>
      </w:r>
      <w:r w:rsidRPr="003232EC">
        <w:t>undisclosed vulnerabilities in a third-party file transfer software</w:t>
      </w:r>
      <w:r w:rsidR="007300EA">
        <w:t xml:space="preserve">, which was </w:t>
      </w:r>
      <w:r w:rsidRPr="003232EC">
        <w:t xml:space="preserve">used </w:t>
      </w:r>
      <w:r w:rsidR="000C5624">
        <w:t>by the bank’s</w:t>
      </w:r>
      <w:r w:rsidR="000C5624" w:rsidRPr="003232EC">
        <w:t xml:space="preserve"> </w:t>
      </w:r>
      <w:r w:rsidRPr="003232EC">
        <w:t>payment processing and mobile banking services</w:t>
      </w:r>
      <w:r w:rsidR="000C5624">
        <w:t xml:space="preserve"> provider</w:t>
      </w:r>
      <w:r w:rsidR="007300EA">
        <w:t>,</w:t>
      </w:r>
      <w:r w:rsidRPr="003232EC">
        <w:t xml:space="preserve"> allowed threat actors to access customer data. The customer and employee data stolen included names, addresses, phone numbers, tax records, and social security numbers. The financial institution sent a notice to customers and provided credit monitoring, fraud consultation, and identity theft restoration for two years.</w:t>
      </w:r>
      <w:r w:rsidRPr="003232EC">
        <w:rPr>
          <w:rStyle w:val="FootnoteReference"/>
        </w:rPr>
        <w:footnoteReference w:id="16"/>
      </w:r>
      <w:r w:rsidRPr="003232EC">
        <w:t xml:space="preserve"> This data breach did not compromise</w:t>
      </w:r>
      <w:r w:rsidR="00112270">
        <w:t xml:space="preserve"> the bank’s</w:t>
      </w:r>
      <w:r w:rsidRPr="003232EC">
        <w:t xml:space="preserve"> internal IT systems or disrupt banking operations; the data was accessed via the compromised vendor who utilized the file transfer software.</w:t>
      </w:r>
      <w:r w:rsidRPr="003232EC">
        <w:rPr>
          <w:rStyle w:val="FootnoteReference"/>
        </w:rPr>
        <w:footnoteReference w:id="17"/>
      </w:r>
      <w:r w:rsidRPr="003232EC">
        <w:t xml:space="preserve"> </w:t>
      </w:r>
    </w:p>
    <w:p w14:paraId="3F567C8F" w14:textId="6E7CB3C4" w:rsidR="00525D3C" w:rsidRPr="00A83530" w:rsidRDefault="00525D3C" w:rsidP="00400EC6">
      <w:pPr>
        <w:jc w:val="both"/>
      </w:pPr>
      <w:r w:rsidRPr="00A83530">
        <w:t>In June 2022, the financial institution reported a data breach impacting over 1.5 million customers.</w:t>
      </w:r>
      <w:r w:rsidRPr="00A83530">
        <w:rPr>
          <w:rStyle w:val="FootnoteReference"/>
        </w:rPr>
        <w:footnoteReference w:id="18"/>
      </w:r>
      <w:r w:rsidRPr="00A83530">
        <w:t xml:space="preserve"> The breach involved access to the financial institution’s corporate network by an unauthorized party, resulting in the theft of sensitive customer information, including </w:t>
      </w:r>
      <w:r w:rsidR="00C203CB">
        <w:t>S</w:t>
      </w:r>
      <w:r w:rsidRPr="00A83530">
        <w:t xml:space="preserve">ocial </w:t>
      </w:r>
      <w:r w:rsidR="002F258D">
        <w:t>S</w:t>
      </w:r>
      <w:r w:rsidRPr="00A83530">
        <w:t>ecurity numbers, banking details, and other personal data such as names, addresses, and birthdates.</w:t>
      </w:r>
      <w:r w:rsidRPr="00A83530">
        <w:rPr>
          <w:rStyle w:val="FootnoteReference"/>
        </w:rPr>
        <w:footnoteReference w:id="19"/>
      </w:r>
      <w:r w:rsidRPr="00A83530">
        <w:t xml:space="preserve"> The breach occurred in December 2021 </w:t>
      </w:r>
      <w:r w:rsidR="00CB77F7">
        <w:t>and</w:t>
      </w:r>
      <w:r w:rsidRPr="00A83530">
        <w:t xml:space="preserve"> was disclosed </w:t>
      </w:r>
      <w:r w:rsidR="00CB77F7">
        <w:t>in</w:t>
      </w:r>
      <w:r w:rsidRPr="00A83530">
        <w:t xml:space="preserve"> June 2022. The financial institution notified affected individuals through postal mail and offered two years of free identity monitoring services as a precautionary measure. </w:t>
      </w:r>
    </w:p>
    <w:p w14:paraId="0C184237" w14:textId="14DBFAA8" w:rsidR="00003CC0" w:rsidRDefault="00112270" w:rsidP="00400EC6">
      <w:pPr>
        <w:keepNext/>
        <w:keepLines/>
        <w:tabs>
          <w:tab w:val="left" w:pos="1090"/>
        </w:tabs>
        <w:spacing w:after="40" w:line="320" w:lineRule="atLeast"/>
        <w:jc w:val="both"/>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lastRenderedPageBreak/>
        <w:t xml:space="preserve">Cyber Incident </w:t>
      </w:r>
      <w:r w:rsidR="006F307C">
        <w:rPr>
          <w:rFonts w:ascii="Franklin Gothic Medium" w:hAnsi="Franklin Gothic Medium" w:cs="Franklin Gothic Demi"/>
          <w:color w:val="5A5B5D"/>
          <w:sz w:val="28"/>
          <w:szCs w:val="28"/>
        </w:rPr>
        <w:t xml:space="preserve">Against Debt Collector Leads to Theft of Client Data </w:t>
      </w:r>
    </w:p>
    <w:p w14:paraId="3AC67478" w14:textId="30159F94" w:rsidR="00015DFA" w:rsidRPr="00CF399A" w:rsidRDefault="00015DFA" w:rsidP="00400EC6">
      <w:pPr>
        <w:jc w:val="both"/>
        <w:rPr>
          <w:vertAlign w:val="superscript"/>
        </w:rPr>
      </w:pPr>
      <w:r w:rsidRPr="00CF399A">
        <w:t>In February 2023, a debt collection company whose customers included major U.S. financial institutions fell victim to a</w:t>
      </w:r>
      <w:r w:rsidR="008746B9">
        <w:t xml:space="preserve"> cyber</w:t>
      </w:r>
      <w:r w:rsidR="00112270">
        <w:t xml:space="preserve"> incident</w:t>
      </w:r>
      <w:r w:rsidR="008746B9">
        <w:t xml:space="preserve"> resulting in a data breach</w:t>
      </w:r>
      <w:r w:rsidRPr="00CF399A">
        <w:t xml:space="preserve">. The </w:t>
      </w:r>
      <w:r w:rsidR="00674136">
        <w:t>threat actors</w:t>
      </w:r>
      <w:r w:rsidR="00674136" w:rsidRPr="00CF399A">
        <w:t xml:space="preserve"> </w:t>
      </w:r>
      <w:r w:rsidRPr="00CF399A">
        <w:t>gained access to customer information databases that included over a million individuals.</w:t>
      </w:r>
      <w:r>
        <w:rPr>
          <w:rStyle w:val="FootnoteReference"/>
        </w:rPr>
        <w:footnoteReference w:id="20"/>
      </w:r>
      <w:r w:rsidRPr="00CF399A">
        <w:t xml:space="preserve"> The debt collection company was not aware </w:t>
      </w:r>
      <w:r w:rsidR="00674136">
        <w:t>its</w:t>
      </w:r>
      <w:r w:rsidR="00674136" w:rsidRPr="00CF399A">
        <w:t xml:space="preserve"> </w:t>
      </w:r>
      <w:r w:rsidRPr="00CF399A">
        <w:t xml:space="preserve">networks were infiltrated for approximately three days. The </w:t>
      </w:r>
      <w:r w:rsidR="00674136">
        <w:t>threat actors</w:t>
      </w:r>
      <w:r w:rsidR="00674136" w:rsidRPr="00CF399A">
        <w:t xml:space="preserve"> </w:t>
      </w:r>
      <w:r w:rsidRPr="00CF399A">
        <w:t xml:space="preserve">stole customer information, including names, addresses, Social Security numbers, financial account numbers, credit and debit card numbers, and the security codes/passwords associated with the accounts. </w:t>
      </w:r>
      <w:r w:rsidR="00E12B2A" w:rsidRPr="00CF399A">
        <w:t xml:space="preserve">The debt collection company </w:t>
      </w:r>
      <w:r w:rsidR="5B6A0554" w:rsidRPr="00CF399A">
        <w:t>reported</w:t>
      </w:r>
      <w:r w:rsidR="00E12B2A" w:rsidRPr="00CF399A">
        <w:t xml:space="preserve"> a data breach</w:t>
      </w:r>
      <w:r w:rsidR="00E12B2A">
        <w:t xml:space="preserve"> </w:t>
      </w:r>
      <w:r w:rsidR="00674136">
        <w:t xml:space="preserve">to </w:t>
      </w:r>
      <w:r w:rsidR="00E12B2A">
        <w:t xml:space="preserve">regulators in multiple states, declaring they “obtained assurances that the </w:t>
      </w:r>
      <w:r w:rsidR="00FB5C6B">
        <w:t>unauthorized</w:t>
      </w:r>
      <w:r w:rsidR="00E12B2A">
        <w:t xml:space="preserve"> third</w:t>
      </w:r>
      <w:r w:rsidR="001B68EA">
        <w:t>-</w:t>
      </w:r>
      <w:r w:rsidR="00E12B2A">
        <w:t>party no longer has access to any data</w:t>
      </w:r>
      <w:r w:rsidR="00E12B2A" w:rsidRPr="00CF399A">
        <w:t>.</w:t>
      </w:r>
      <w:r w:rsidR="00E12B2A">
        <w:t>”</w:t>
      </w:r>
      <w:r w:rsidR="00E12B2A">
        <w:rPr>
          <w:rStyle w:val="FootnoteReference"/>
        </w:rPr>
        <w:footnoteReference w:id="21"/>
      </w:r>
      <w:r w:rsidR="00E12B2A" w:rsidRPr="00CF399A">
        <w:t xml:space="preserve"> </w:t>
      </w:r>
      <w:r w:rsidRPr="00CF399A">
        <w:t xml:space="preserve">The company offered free identity theft monitoring services for two years </w:t>
      </w:r>
      <w:r w:rsidR="00B05E44">
        <w:t>for</w:t>
      </w:r>
      <w:r w:rsidRPr="00CF399A">
        <w:t xml:space="preserve"> affected customers.</w:t>
      </w:r>
      <w:r>
        <w:rPr>
          <w:rStyle w:val="FootnoteReference"/>
        </w:rPr>
        <w:footnoteReference w:id="22"/>
      </w:r>
    </w:p>
    <w:p w14:paraId="47218137" w14:textId="6A6EE5E0" w:rsidR="004C52AD" w:rsidRPr="00147787" w:rsidRDefault="004C52AD" w:rsidP="00525D3C">
      <w:pPr>
        <w:keepNext/>
        <w:keepLines/>
        <w:tabs>
          <w:tab w:val="left" w:pos="1090"/>
        </w:tabs>
        <w:rPr>
          <w:rFonts w:ascii="Franklin Gothic Medium" w:hAnsi="Franklin Gothic Medium" w:cs="Franklin Gothic Demi"/>
          <w:color w:val="5A5B5D"/>
          <w:sz w:val="28"/>
          <w:szCs w:val="28"/>
        </w:rPr>
        <w:sectPr w:rsidR="004C52AD" w:rsidRPr="00147787" w:rsidSect="00876254">
          <w:footerReference w:type="default" r:id="rId30"/>
          <w:pgSz w:w="12240" w:h="15840" w:code="1"/>
          <w:pgMar w:top="1440" w:right="1440" w:bottom="1440" w:left="1440" w:header="432" w:footer="720" w:gutter="0"/>
          <w:cols w:space="720"/>
          <w:docGrid w:linePitch="360"/>
        </w:sectPr>
      </w:pPr>
    </w:p>
    <w:p w14:paraId="2C866EBD" w14:textId="503754BB" w:rsidR="00E20399" w:rsidRDefault="00E20399" w:rsidP="00E20399">
      <w:pPr>
        <w:pStyle w:val="Heading1"/>
        <w:spacing w:after="40" w:line="276" w:lineRule="auto"/>
      </w:pPr>
      <w:bookmarkStart w:id="61" w:name="_Toc41500925"/>
      <w:bookmarkStart w:id="62" w:name="_Toc119411337"/>
      <w:bookmarkStart w:id="63" w:name="_Toc165986543"/>
      <w:bookmarkStart w:id="64" w:name="_Toc16683366"/>
      <w:bookmarkStart w:id="65" w:name="_Toc20732688"/>
      <w:bookmarkStart w:id="66" w:name="_Toc78373696"/>
      <w:bookmarkStart w:id="67" w:name="_Toc81415985"/>
      <w:bookmarkStart w:id="68" w:name="_Toc16683367"/>
      <w:bookmarkStart w:id="69" w:name="_Toc20732689"/>
      <w:r>
        <w:lastRenderedPageBreak/>
        <w:t xml:space="preserve">Appendix </w:t>
      </w:r>
      <w:r w:rsidR="003C6427">
        <w:t>C</w:t>
      </w:r>
      <w:r>
        <w:t xml:space="preserve">: </w:t>
      </w:r>
      <w:bookmarkEnd w:id="61"/>
      <w:bookmarkEnd w:id="62"/>
      <w:bookmarkEnd w:id="63"/>
      <w:r w:rsidR="00005159">
        <w:t xml:space="preserve">Malicious Activity </w:t>
      </w:r>
    </w:p>
    <w:p w14:paraId="0AEBC1AC" w14:textId="77777777" w:rsidR="0006545C" w:rsidRPr="005D6A62" w:rsidRDefault="0006545C" w:rsidP="0006545C">
      <w:pPr>
        <w:pStyle w:val="Heading2"/>
        <w:jc w:val="both"/>
        <w:rPr>
          <w:sz w:val="24"/>
          <w:szCs w:val="24"/>
        </w:rPr>
      </w:pPr>
      <w:bookmarkStart w:id="70" w:name="_Hlk147219995"/>
      <w:r w:rsidRPr="002C25BE">
        <w:t>Social Engineering and Phishing</w:t>
      </w:r>
    </w:p>
    <w:p w14:paraId="11719FBB" w14:textId="43E59820" w:rsidR="0006545C" w:rsidRDefault="0006545C" w:rsidP="00400EC6">
      <w:pPr>
        <w:jc w:val="both"/>
      </w:pPr>
      <w:r w:rsidRPr="0050579E">
        <w:t xml:space="preserve">One of the most prominent tactics </w:t>
      </w:r>
      <w:r>
        <w:t>cyber threat actors</w:t>
      </w:r>
      <w:r w:rsidRPr="0050579E">
        <w:t xml:space="preserve"> use to exploit network and system vulnerabilities is social engineering</w:t>
      </w:r>
      <w:r>
        <w:t xml:space="preserve">, </w:t>
      </w:r>
      <w:r w:rsidRPr="0050579E">
        <w:t>the manipulation of users through human interaction and the formation of trust and confidence to compromise information</w:t>
      </w:r>
      <w:r w:rsidR="00DA017A">
        <w:t xml:space="preserve"> or download files</w:t>
      </w:r>
      <w:r w:rsidRPr="0050579E">
        <w:t xml:space="preserve">. </w:t>
      </w:r>
      <w:r w:rsidR="001C4F2D">
        <w:t>C</w:t>
      </w:r>
      <w:r>
        <w:t>ommon social engineering t</w:t>
      </w:r>
      <w:r w:rsidRPr="0050579E">
        <w:t>echnique</w:t>
      </w:r>
      <w:r w:rsidR="001C4F2D">
        <w:t>s</w:t>
      </w:r>
      <w:r w:rsidRPr="0050579E">
        <w:t xml:space="preserve"> involve</w:t>
      </w:r>
      <w:r>
        <w:t>s</w:t>
      </w:r>
      <w:r w:rsidRPr="0050579E">
        <w:t xml:space="preserve"> the use of phishing</w:t>
      </w:r>
      <w:r>
        <w:t>,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w:t>
      </w:r>
      <w:r w:rsidR="00380A4B">
        <w:t xml:space="preserve">incidents </w:t>
      </w:r>
      <w:r>
        <w:t xml:space="preserve">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4F097DE8" w14:textId="455A08BC" w:rsidR="0006545C" w:rsidRPr="0050579E" w:rsidRDefault="0006545C" w:rsidP="00400EC6">
      <w:pPr>
        <w:jc w:val="both"/>
      </w:pPr>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rsidR="00380A4B">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w:t>
      </w:r>
      <w:r w:rsidR="00741EC8">
        <w:t>MFA</w:t>
      </w:r>
      <w:r>
        <w:t xml:space="preserve"> to guard against the use of stolen credentials.</w:t>
      </w:r>
    </w:p>
    <w:p w14:paraId="3A30173B" w14:textId="77777777" w:rsidR="0006545C" w:rsidRPr="000A2E71" w:rsidRDefault="0006545C" w:rsidP="0006545C">
      <w:pPr>
        <w:pStyle w:val="Heading3"/>
        <w:widowControl w:val="0"/>
        <w:spacing w:after="40" w:line="276" w:lineRule="auto"/>
        <w:jc w:val="both"/>
        <w:rPr>
          <w:sz w:val="24"/>
        </w:rPr>
      </w:pPr>
      <w:r w:rsidRPr="000A2E71">
        <w:rPr>
          <w:sz w:val="24"/>
        </w:rPr>
        <w:t>Additional Resources</w:t>
      </w:r>
    </w:p>
    <w:bookmarkEnd w:id="70"/>
    <w:p w14:paraId="61F80620" w14:textId="77777777" w:rsidR="0006545C" w:rsidRDefault="0006545C" w:rsidP="0002635C">
      <w:pPr>
        <w:pStyle w:val="ListParagraph"/>
        <w:widowControl w:val="0"/>
        <w:numPr>
          <w:ilvl w:val="0"/>
          <w:numId w:val="47"/>
        </w:numPr>
        <w:spacing w:after="120"/>
        <w:jc w:val="both"/>
      </w:pPr>
      <w:r>
        <w:t xml:space="preserve">Avoiding Social Engineering and Phishing Attacks </w:t>
      </w:r>
    </w:p>
    <w:p w14:paraId="030FF5B6" w14:textId="77777777" w:rsidR="0006545C" w:rsidRDefault="0006545C" w:rsidP="0006545C">
      <w:pPr>
        <w:pStyle w:val="ListParagraph"/>
        <w:widowControl w:val="0"/>
        <w:numPr>
          <w:ilvl w:val="0"/>
          <w:numId w:val="0"/>
        </w:numPr>
        <w:spacing w:after="120"/>
        <w:ind w:left="360"/>
        <w:jc w:val="both"/>
      </w:pPr>
      <w:r>
        <w:t>(</w:t>
      </w:r>
      <w:hyperlink r:id="rId31" w:history="1">
        <w:r w:rsidRPr="00AC3FBC">
          <w:rPr>
            <w:rStyle w:val="Hyperlink"/>
          </w:rPr>
          <w:t>https://www.cisa.gov/news-events/news/avoiding-social-engineering-and-phishing-attacks</w:t>
        </w:r>
      </w:hyperlink>
      <w:r>
        <w:t xml:space="preserve">) </w:t>
      </w:r>
    </w:p>
    <w:p w14:paraId="1651F2CE" w14:textId="77777777" w:rsidR="0006545C" w:rsidRPr="00AA45D2" w:rsidRDefault="0006545C" w:rsidP="0002635C">
      <w:pPr>
        <w:pStyle w:val="ListParagraph"/>
        <w:widowControl w:val="0"/>
        <w:numPr>
          <w:ilvl w:val="0"/>
          <w:numId w:val="47"/>
        </w:numPr>
        <w:spacing w:after="120"/>
        <w:rPr>
          <w:u w:val="single"/>
        </w:rPr>
      </w:pPr>
      <w:r>
        <w:t>Phishing Guidance: Stopping the Attack Cycle at Phase One (</w:t>
      </w:r>
      <w:hyperlink r:id="rId32" w:history="1">
        <w:r w:rsidRPr="000B57C0">
          <w:rPr>
            <w:rStyle w:val="Hyperlink"/>
          </w:rPr>
          <w:t>https://www.cisa.gov/resources-tools/resources/phishing-guidance-stopping-attack-cycle-phase-one</w:t>
        </w:r>
      </w:hyperlink>
      <w:r>
        <w:t>)</w:t>
      </w:r>
    </w:p>
    <w:p w14:paraId="61F23800" w14:textId="77777777" w:rsidR="003462F2" w:rsidRPr="000D2F31" w:rsidRDefault="003462F2" w:rsidP="003462F2">
      <w:pPr>
        <w:pStyle w:val="Heading2"/>
        <w:keepNext/>
        <w:spacing w:line="276" w:lineRule="auto"/>
      </w:pPr>
      <w:r w:rsidRPr="000D2F31">
        <w:t>Ransomware</w:t>
      </w:r>
    </w:p>
    <w:p w14:paraId="06EBDB1C" w14:textId="388605E6" w:rsidR="00400EC6" w:rsidRPr="0050579E" w:rsidRDefault="003462F2" w:rsidP="00400EC6">
      <w:pPr>
        <w:jc w:val="both"/>
      </w:pPr>
      <w:r w:rsidRPr="0050579E">
        <w:t xml:space="preserve">Ransomware is a type of </w:t>
      </w:r>
      <w:r>
        <w:t>malicious software designed to de</w:t>
      </w:r>
      <w:r w:rsidRPr="0050579E">
        <w:t>n</w:t>
      </w:r>
      <w:r>
        <w:t>y</w:t>
      </w:r>
      <w:r w:rsidRPr="0050579E">
        <w:t xml:space="preserve"> access to victims’ data or systems through encryption with a key only known by the malicious actor who deployed the malware. Once encrypted, the ransomware directs the victim to pay the attacker, typically in the form of cryptocurrency. Ransomware typically spreads through phishing emails or by </w:t>
      </w:r>
      <w:r>
        <w:t xml:space="preserve">users </w:t>
      </w:r>
      <w:r w:rsidRPr="0050579E">
        <w:t>unknowingly visiting an infected website.</w:t>
      </w:r>
      <w:r>
        <w:t xml:space="preserv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w:t>
      </w:r>
      <w:r w:rsidRPr="0050579E">
        <w:t>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546BBC44" w14:textId="49BD2C67" w:rsidR="003462F2" w:rsidRPr="003462F2" w:rsidRDefault="003462F2" w:rsidP="003462F2">
      <w:pPr>
        <w:pStyle w:val="Heading3"/>
        <w:spacing w:after="40" w:line="276" w:lineRule="auto"/>
      </w:pPr>
      <w:r w:rsidRPr="0050579E">
        <w:t>Additional Resources</w:t>
      </w:r>
    </w:p>
    <w:p w14:paraId="44225964" w14:textId="77777777" w:rsidR="003462F2" w:rsidRPr="0050579E" w:rsidRDefault="003462F2" w:rsidP="0002635C">
      <w:pPr>
        <w:pStyle w:val="ListParagraph"/>
        <w:numPr>
          <w:ilvl w:val="0"/>
          <w:numId w:val="48"/>
        </w:numPr>
        <w:spacing w:after="120"/>
      </w:pPr>
      <w:r w:rsidRPr="0050579E">
        <w:t>CISA Stop Ransomware Website (</w:t>
      </w:r>
      <w:hyperlink r:id="rId33" w:history="1">
        <w:r>
          <w:rPr>
            <w:rStyle w:val="Hyperlink"/>
          </w:rPr>
          <w:t>https://www.cisa.gov/stopransomware</w:t>
        </w:r>
      </w:hyperlink>
      <w:r w:rsidRPr="0050579E">
        <w:t>)</w:t>
      </w:r>
    </w:p>
    <w:p w14:paraId="74CC1F40" w14:textId="77777777" w:rsidR="003462F2" w:rsidRPr="0050579E" w:rsidRDefault="003462F2" w:rsidP="0002635C">
      <w:pPr>
        <w:pStyle w:val="ListParagraph"/>
        <w:numPr>
          <w:ilvl w:val="0"/>
          <w:numId w:val="48"/>
        </w:numPr>
        <w:spacing w:after="120"/>
      </w:pPr>
      <w:r>
        <w:t>CISA Stop Ransomware Guide (</w:t>
      </w:r>
      <w:hyperlink r:id="rId34" w:history="1">
        <w:r w:rsidRPr="007A3037">
          <w:rPr>
            <w:rStyle w:val="Hyperlink"/>
          </w:rPr>
          <w:t>https://www.cisa.gov/resources-tools/resources/stopransomware-guide</w:t>
        </w:r>
      </w:hyperlink>
      <w:r>
        <w:t>)</w:t>
      </w:r>
    </w:p>
    <w:p w14:paraId="55D7D6DB" w14:textId="77777777" w:rsidR="003462F2" w:rsidRPr="00585708" w:rsidRDefault="003462F2" w:rsidP="0002635C">
      <w:pPr>
        <w:pStyle w:val="ListParagraph"/>
        <w:numPr>
          <w:ilvl w:val="0"/>
          <w:numId w:val="48"/>
        </w:numPr>
        <w:spacing w:after="120"/>
        <w:rPr>
          <w:rStyle w:val="Hyperlink"/>
          <w:color w:val="auto"/>
        </w:rPr>
      </w:pPr>
      <w:r w:rsidRPr="0050579E">
        <w:lastRenderedPageBreak/>
        <w:t>Protecting Against Ransomware (</w:t>
      </w:r>
      <w:hyperlink r:id="rId35" w:history="1">
        <w:r>
          <w:rPr>
            <w:rStyle w:val="Hyperlink"/>
          </w:rPr>
          <w:t>https://www.cisa.gov/news-events/news/protecting-against-ransomware</w:t>
        </w:r>
      </w:hyperlink>
      <w:r w:rsidRPr="0050579E">
        <w:rPr>
          <w:rStyle w:val="Hyperlink"/>
          <w:color w:val="333333" w:themeColor="text1"/>
          <w:u w:val="none"/>
        </w:rPr>
        <w:t>)</w:t>
      </w:r>
    </w:p>
    <w:p w14:paraId="7580B4F5" w14:textId="5E5C1BB7" w:rsidR="00585708" w:rsidRPr="00585708" w:rsidRDefault="00585708" w:rsidP="009F6A4E">
      <w:pPr>
        <w:pStyle w:val="ListParagraph"/>
        <w:keepLines/>
        <w:numPr>
          <w:ilvl w:val="0"/>
          <w:numId w:val="3"/>
        </w:numPr>
        <w:spacing w:after="120"/>
      </w:pPr>
      <w:r>
        <w:rPr>
          <w:rStyle w:val="Hyperlink"/>
          <w:color w:val="333333" w:themeColor="text1"/>
          <w:u w:val="none"/>
        </w:rPr>
        <w:t>Fin</w:t>
      </w:r>
      <w:r w:rsidR="00383989">
        <w:rPr>
          <w:rStyle w:val="Hyperlink"/>
          <w:color w:val="333333" w:themeColor="text1"/>
          <w:u w:val="none"/>
        </w:rPr>
        <w:t xml:space="preserve">ancial </w:t>
      </w:r>
      <w:r>
        <w:rPr>
          <w:rStyle w:val="Hyperlink"/>
          <w:color w:val="333333" w:themeColor="text1"/>
          <w:u w:val="none"/>
        </w:rPr>
        <w:t>C</w:t>
      </w:r>
      <w:r w:rsidR="00383989">
        <w:rPr>
          <w:rStyle w:val="Hyperlink"/>
          <w:color w:val="333333" w:themeColor="text1"/>
          <w:u w:val="none"/>
        </w:rPr>
        <w:t xml:space="preserve">rimes </w:t>
      </w:r>
      <w:r>
        <w:rPr>
          <w:rStyle w:val="Hyperlink"/>
          <w:color w:val="333333" w:themeColor="text1"/>
          <w:u w:val="none"/>
        </w:rPr>
        <w:t>E</w:t>
      </w:r>
      <w:r w:rsidR="00383989">
        <w:rPr>
          <w:rStyle w:val="Hyperlink"/>
          <w:color w:val="333333" w:themeColor="text1"/>
          <w:u w:val="none"/>
        </w:rPr>
        <w:t xml:space="preserve">nforcement </w:t>
      </w:r>
      <w:r>
        <w:rPr>
          <w:rStyle w:val="Hyperlink"/>
          <w:color w:val="333333" w:themeColor="text1"/>
          <w:u w:val="none"/>
        </w:rPr>
        <w:t>N</w:t>
      </w:r>
      <w:r w:rsidR="00383989">
        <w:rPr>
          <w:rStyle w:val="Hyperlink"/>
          <w:color w:val="333333" w:themeColor="text1"/>
          <w:u w:val="none"/>
        </w:rPr>
        <w:t>etwork (FinCEN)</w:t>
      </w:r>
      <w:r>
        <w:rPr>
          <w:rStyle w:val="Hyperlink"/>
          <w:color w:val="333333" w:themeColor="text1"/>
          <w:u w:val="none"/>
        </w:rPr>
        <w:t xml:space="preserve"> Combats Ransomware (</w:t>
      </w:r>
      <w:hyperlink r:id="rId36" w:history="1">
        <w:r w:rsidRPr="006148A6">
          <w:rPr>
            <w:rStyle w:val="Hyperlink"/>
          </w:rPr>
          <w:t>https://www.fincen.gov/fincen-combats-ransomware</w:t>
        </w:r>
      </w:hyperlink>
      <w:r>
        <w:t>)</w:t>
      </w:r>
    </w:p>
    <w:p w14:paraId="648F0EEF" w14:textId="06D094DE" w:rsidR="00964455" w:rsidRDefault="00964455" w:rsidP="0006545C">
      <w:pPr>
        <w:pStyle w:val="Heading2"/>
        <w:keepNext/>
        <w:jc w:val="both"/>
      </w:pPr>
    </w:p>
    <w:p w14:paraId="0C67704D" w14:textId="77777777" w:rsidR="00964455" w:rsidRPr="00964455" w:rsidRDefault="00964455" w:rsidP="00964455"/>
    <w:bookmarkEnd w:id="64"/>
    <w:bookmarkEnd w:id="65"/>
    <w:bookmarkEnd w:id="66"/>
    <w:bookmarkEnd w:id="67"/>
    <w:p w14:paraId="7A46BB3B" w14:textId="4025269D" w:rsidR="00447828" w:rsidRDefault="00447828" w:rsidP="00D36DFD">
      <w:pPr>
        <w:keepNext/>
        <w:keepLines/>
        <w:ind w:left="360" w:hanging="360"/>
        <w:jc w:val="both"/>
        <w:sectPr w:rsidR="00447828" w:rsidSect="00876254">
          <w:footerReference w:type="default" r:id="rId37"/>
          <w:pgSz w:w="12240" w:h="15840" w:code="1"/>
          <w:pgMar w:top="1440" w:right="1440" w:bottom="1440" w:left="1440" w:header="432" w:footer="720" w:gutter="0"/>
          <w:cols w:space="720"/>
          <w:docGrid w:linePitch="360"/>
        </w:sectPr>
      </w:pPr>
    </w:p>
    <w:p w14:paraId="4538CDF9" w14:textId="6A6FC32F" w:rsidR="00517993" w:rsidRPr="004E565F" w:rsidRDefault="00517993" w:rsidP="00517993">
      <w:pPr>
        <w:pStyle w:val="Heading1"/>
      </w:pPr>
      <w:bookmarkStart w:id="71" w:name="_Toc165986544"/>
      <w:r>
        <w:lastRenderedPageBreak/>
        <w:t xml:space="preserve">Appendix </w:t>
      </w:r>
      <w:r w:rsidR="003D319C">
        <w:t>D</w:t>
      </w:r>
      <w:r>
        <w:t xml:space="preserve">: </w:t>
      </w:r>
      <w:r w:rsidR="00962B04">
        <w:t>Contacts</w:t>
      </w:r>
      <w:r>
        <w:t xml:space="preserve"> and Resources</w:t>
      </w:r>
      <w:bookmarkEnd w:id="68"/>
      <w:bookmarkEnd w:id="69"/>
      <w:bookmarkEnd w:id="71"/>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9F6A4E">
      <w:pPr>
        <w:pStyle w:val="ListParagraph"/>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8">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9"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9F6A4E">
      <w:pPr>
        <w:pStyle w:val="ListParagraph"/>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0"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1">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9F6A4E">
      <w:pPr>
        <w:pStyle w:val="ListParagraph"/>
        <w:keepLines/>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9F6A4E">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2">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9F6A4E">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3">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9F6A4E">
      <w:pPr>
        <w:pStyle w:val="ListParagraph"/>
        <w:keepLines/>
        <w:numPr>
          <w:ilvl w:val="0"/>
          <w:numId w:val="4"/>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4">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6EA575F9" w:rsidR="006C55A5" w:rsidRDefault="006C3B14"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Financial Services</w:t>
      </w:r>
      <w:r w:rsidR="006C55A5">
        <w:rPr>
          <w:rFonts w:ascii="Franklin Gothic Medium" w:eastAsia="Franklin Gothic Medium" w:hAnsi="Franklin Gothic Medium" w:cs="Franklin Gothic Medium"/>
          <w:color w:val="5A5B5D"/>
          <w:sz w:val="28"/>
          <w:szCs w:val="28"/>
        </w:rPr>
        <w:t xml:space="preserve"> Sector Resources</w:t>
      </w:r>
    </w:p>
    <w:p w14:paraId="5ADC2F9F" w14:textId="6AEDF513" w:rsidR="001C6BA3" w:rsidRDefault="000F6054" w:rsidP="009F6A4E">
      <w:pPr>
        <w:pStyle w:val="ListParagraph"/>
        <w:keepLines/>
        <w:numPr>
          <w:ilvl w:val="0"/>
          <w:numId w:val="3"/>
        </w:numPr>
        <w:spacing w:after="120"/>
      </w:pPr>
      <w:r>
        <w:t xml:space="preserve">CISA </w:t>
      </w:r>
      <w:r w:rsidR="006C3B14">
        <w:t>Financial Services</w:t>
      </w:r>
      <w:r>
        <w:t xml:space="preserve"> Sector (</w:t>
      </w:r>
      <w:hyperlink r:id="rId45" w:history="1">
        <w:r w:rsidR="002D5185">
          <w:rPr>
            <w:rStyle w:val="Hyperlink"/>
          </w:rPr>
          <w:t>https://www.cisa.gov/topics/critical-infrastructure-security-and-resilience/critical-infrastructure-sectors/financial-services-sector</w:t>
        </w:r>
      </w:hyperlink>
      <w:r>
        <w:t>)</w:t>
      </w:r>
    </w:p>
    <w:p w14:paraId="1D2F4EF4" w14:textId="6AC6DEE9" w:rsidR="00225E01" w:rsidRDefault="00F02143" w:rsidP="009F6A4E">
      <w:pPr>
        <w:pStyle w:val="ListParagraph"/>
        <w:keepLines/>
        <w:numPr>
          <w:ilvl w:val="0"/>
          <w:numId w:val="3"/>
        </w:numPr>
        <w:spacing w:after="120"/>
      </w:pPr>
      <w:r>
        <w:t xml:space="preserve">U.S. Department of the Treasury </w:t>
      </w:r>
      <w:r w:rsidR="004872D0">
        <w:t xml:space="preserve">Financial Institutions </w:t>
      </w:r>
      <w:r w:rsidR="00F1009F">
        <w:t>(</w:t>
      </w:r>
      <w:hyperlink r:id="rId46" w:history="1">
        <w:r w:rsidR="00F1009F">
          <w:rPr>
            <w:rStyle w:val="Hyperlink"/>
          </w:rPr>
          <w:t>https://home.treasury.gov/about/offices/domestic-finance/financial-institutions</w:t>
        </w:r>
      </w:hyperlink>
      <w:r w:rsidR="00F1009F">
        <w:t>)</w:t>
      </w:r>
    </w:p>
    <w:p w14:paraId="24BDC0A5" w14:textId="40AB50A7" w:rsidR="006D1A4A" w:rsidRDefault="006D1A4A" w:rsidP="009F6A4E">
      <w:pPr>
        <w:pStyle w:val="ListParagraph"/>
        <w:keepLines/>
        <w:numPr>
          <w:ilvl w:val="0"/>
          <w:numId w:val="3"/>
        </w:numPr>
        <w:spacing w:after="120"/>
      </w:pPr>
      <w:r>
        <w:t>FinCEN Alerts/Advisories/Notices/Bulletins/Fact Sheets (</w:t>
      </w:r>
      <w:hyperlink r:id="rId47" w:history="1">
        <w:r>
          <w:rPr>
            <w:rStyle w:val="Hyperlink"/>
          </w:rPr>
          <w:t>https://www.fincen.gov/resources/advisoriesbulletinsfact-sheets</w:t>
        </w:r>
      </w:hyperlink>
      <w:r>
        <w:t>)</w:t>
      </w:r>
    </w:p>
    <w:p w14:paraId="02F1F673" w14:textId="2FCD0E23" w:rsidR="00CE2C64" w:rsidRDefault="00CE2C64" w:rsidP="009F6A4E">
      <w:pPr>
        <w:pStyle w:val="ListParagraph"/>
        <w:keepLines/>
        <w:numPr>
          <w:ilvl w:val="0"/>
          <w:numId w:val="3"/>
        </w:numPr>
        <w:spacing w:after="120"/>
      </w:pPr>
      <w:r>
        <w:t>National Credit Union Administration Cybersecurity Resources (</w:t>
      </w:r>
      <w:hyperlink r:id="rId48" w:history="1">
        <w:r>
          <w:rPr>
            <w:rStyle w:val="Hyperlink"/>
          </w:rPr>
          <w:t>https://ncua.gov/regulation-supervision/regulatory-compliance-resources/cybersecurity-resources</w:t>
        </w:r>
      </w:hyperlink>
      <w:r>
        <w:t>)</w:t>
      </w:r>
    </w:p>
    <w:p w14:paraId="2251395A" w14:textId="23FE21E7" w:rsidR="00DD57ED" w:rsidRDefault="00DD57ED" w:rsidP="009F6A4E">
      <w:pPr>
        <w:pStyle w:val="ListParagraph"/>
        <w:keepLines/>
        <w:numPr>
          <w:ilvl w:val="0"/>
          <w:numId w:val="3"/>
        </w:numPr>
        <w:spacing w:after="120"/>
      </w:pPr>
      <w:r>
        <w:t>Financial Services I</w:t>
      </w:r>
      <w:r w:rsidR="005A25C4">
        <w:t>nformation Sharing and Analysis Center</w:t>
      </w:r>
      <w:r>
        <w:t xml:space="preserve"> (</w:t>
      </w:r>
      <w:hyperlink r:id="rId49" w:history="1">
        <w:r w:rsidRPr="006148A6">
          <w:rPr>
            <w:rStyle w:val="Hyperlink"/>
          </w:rPr>
          <w:t>https://www.fsisac.com/</w:t>
        </w:r>
      </w:hyperlink>
      <w:r>
        <w:t xml:space="preserve">) </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9F6A4E">
      <w:pPr>
        <w:pStyle w:val="ListParagraph"/>
        <w:keepNext/>
        <w:keepLines/>
        <w:numPr>
          <w:ilvl w:val="0"/>
          <w:numId w:val="1"/>
        </w:numPr>
        <w:spacing w:after="120"/>
      </w:pPr>
      <w:r>
        <w:t>CISA Find Help Locally (</w:t>
      </w:r>
      <w:hyperlink r:id="rId50" w:history="1">
        <w:r>
          <w:rPr>
            <w:rStyle w:val="Hyperlink"/>
          </w:rPr>
          <w:t>https://www.cisa.gov/audiences/find-help-locally</w:t>
        </w:r>
      </w:hyperlink>
      <w:r>
        <w:t>)</w:t>
      </w:r>
    </w:p>
    <w:p w14:paraId="6309B546" w14:textId="77777777" w:rsidR="007619E4" w:rsidRDefault="007619E4" w:rsidP="009F6A4E">
      <w:pPr>
        <w:pStyle w:val="ListParagraph"/>
        <w:keepLines/>
        <w:numPr>
          <w:ilvl w:val="0"/>
          <w:numId w:val="1"/>
        </w:numPr>
        <w:spacing w:after="120"/>
      </w:pPr>
      <w:r>
        <w:t>CISA Cross-sector Cybersecurity Performance Goals (</w:t>
      </w:r>
      <w:hyperlink r:id="rId51" w:history="1">
        <w:r w:rsidRPr="006744AB">
          <w:rPr>
            <w:rStyle w:val="Hyperlink"/>
          </w:rPr>
          <w:t>https://www.cisa.gov/cross-sector-cybersecurity-performance-goals</w:t>
        </w:r>
      </w:hyperlink>
      <w:r>
        <w:t>)</w:t>
      </w:r>
    </w:p>
    <w:p w14:paraId="269FFF16" w14:textId="6617B459" w:rsidR="007619E4" w:rsidRDefault="007619E4" w:rsidP="009F6A4E">
      <w:pPr>
        <w:pStyle w:val="ListParagraph"/>
        <w:keepLines/>
        <w:numPr>
          <w:ilvl w:val="0"/>
          <w:numId w:val="1"/>
        </w:numPr>
        <w:spacing w:after="120"/>
      </w:pPr>
      <w:r>
        <w:t>NIST Cybersecurity Framework Tools (</w:t>
      </w:r>
      <w:hyperlink r:id="rId52" w:history="1">
        <w:hyperlink r:id="rId53" w:history="1">
          <w:r w:rsidR="009A45B8"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5155E40E" w14:textId="0F5BDBA3" w:rsidR="007835A3" w:rsidRPr="005045AE" w:rsidRDefault="007835A3" w:rsidP="009F6A4E">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2BE3FBC7" w14:textId="77777777" w:rsidR="007E12CD" w:rsidRDefault="007E12CD" w:rsidP="009F6A4E">
      <w:pPr>
        <w:pStyle w:val="ListParagraph"/>
        <w:keepNext/>
        <w:keepLines/>
        <w:numPr>
          <w:ilvl w:val="0"/>
          <w:numId w:val="1"/>
        </w:numPr>
        <w:spacing w:after="120"/>
        <w:rPr>
          <w:rFonts w:eastAsia="Franklin Gothic Book" w:cs="Franklin Gothic Book"/>
          <w:color w:val="000000" w:themeColor="accent5"/>
        </w:rPr>
      </w:pPr>
      <w:r>
        <w:rPr>
          <w:rFonts w:eastAsia="Franklin Gothic Book" w:cs="Franklin Gothic Book"/>
          <w:color w:val="000000" w:themeColor="accent5"/>
        </w:rPr>
        <w:t>Cybersecurity &amp; Information Systems Information Analysis Center (</w:t>
      </w:r>
      <w:hyperlink r:id="rId55" w:history="1">
        <w:r w:rsidRPr="00BF63B9">
          <w:rPr>
            <w:rStyle w:val="Hyperlink"/>
            <w:rFonts w:eastAsia="Franklin Gothic Book" w:cs="Franklin Gothic Book"/>
          </w:rPr>
          <w:t>https://csiac.org/</w:t>
        </w:r>
      </w:hyperlink>
      <w:r>
        <w:rPr>
          <w:rFonts w:eastAsia="Franklin Gothic Book" w:cs="Franklin Gothic Book"/>
          <w:color w:val="000000" w:themeColor="accent5"/>
        </w:rPr>
        <w:t xml:space="preserve">) </w:t>
      </w:r>
    </w:p>
    <w:p w14:paraId="643ECDF1" w14:textId="77777777" w:rsidR="007E12CD" w:rsidRDefault="007E12CD" w:rsidP="009F6A4E">
      <w:pPr>
        <w:pStyle w:val="ListParagraph"/>
        <w:keepNext/>
        <w:keepLines/>
        <w:numPr>
          <w:ilvl w:val="0"/>
          <w:numId w:val="1"/>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6">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586F8FC9" w14:textId="77777777" w:rsidR="007E12CD" w:rsidRDefault="007E12CD" w:rsidP="009F6A4E">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4AEBE7D0" w14:textId="77777777" w:rsidR="007E12CD" w:rsidRPr="009E6440" w:rsidRDefault="007E12CD" w:rsidP="009F6A4E">
      <w:pPr>
        <w:pStyle w:val="ListParagraph"/>
        <w:keepLines/>
        <w:numPr>
          <w:ilvl w:val="0"/>
          <w:numId w:val="1"/>
        </w:numPr>
        <w:spacing w:after="120"/>
        <w:rPr>
          <w:rFonts w:eastAsia="Franklin Gothic Book" w:cs="Franklin Gothic Book"/>
          <w:color w:val="000000" w:themeColor="accent5"/>
        </w:rPr>
      </w:pPr>
      <w:r w:rsidRPr="009E6440">
        <w:rPr>
          <w:rFonts w:eastAsia="Franklin Gothic Book" w:cs="Franklin Gothic Book"/>
          <w:color w:val="000000" w:themeColor="accent5"/>
        </w:rPr>
        <w:t>International Association of Certified I</w:t>
      </w:r>
      <w:r>
        <w:rPr>
          <w:rFonts w:eastAsia="Franklin Gothic Book" w:cs="Franklin Gothic Book"/>
          <w:color w:val="000000" w:themeColor="accent5"/>
        </w:rPr>
        <w:t>nformation Sharing and Analysis Organizations</w:t>
      </w:r>
      <w:r w:rsidRPr="009E6440">
        <w:rPr>
          <w:rFonts w:eastAsia="Franklin Gothic Book" w:cs="Franklin Gothic Book"/>
          <w:color w:val="000000" w:themeColor="accent5"/>
        </w:rPr>
        <w:t xml:space="preserve"> (</w:t>
      </w:r>
      <w:hyperlink r:id="rId58">
        <w:r w:rsidRPr="009E6440">
          <w:rPr>
            <w:rStyle w:val="Hyperlink"/>
            <w:rFonts w:eastAsia="Franklin Gothic Book" w:cs="Franklin Gothic Book"/>
          </w:rPr>
          <w:t>http://www.certifiedisao.org</w:t>
        </w:r>
      </w:hyperlink>
      <w:r w:rsidRPr="009E6440">
        <w:rPr>
          <w:rFonts w:eastAsia="Franklin Gothic Book" w:cs="Franklin Gothic Book"/>
          <w:color w:val="000000" w:themeColor="accent5"/>
        </w:rPr>
        <w:t xml:space="preserve">; contact: </w:t>
      </w:r>
      <w:hyperlink r:id="rId59">
        <w:r w:rsidRPr="009E6440">
          <w:rPr>
            <w:rStyle w:val="Hyperlink"/>
            <w:rFonts w:eastAsia="Franklin Gothic Book" w:cs="Franklin Gothic Book"/>
          </w:rPr>
          <w:t>operations@certifiedisao.org</w:t>
        </w:r>
      </w:hyperlink>
      <w:r w:rsidRPr="009E6440">
        <w:rPr>
          <w:rFonts w:eastAsia="Franklin Gothic Book" w:cs="Franklin Gothic Book"/>
          <w:color w:val="000000" w:themeColor="accent5"/>
        </w:rPr>
        <w:t>) </w:t>
      </w:r>
    </w:p>
    <w:p w14:paraId="5728EF94" w14:textId="77777777" w:rsidR="007E12CD" w:rsidRPr="0037376B" w:rsidRDefault="007E12CD" w:rsidP="009F6A4E">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Council of I</w:t>
      </w:r>
      <w:r>
        <w:rPr>
          <w:rFonts w:eastAsia="Franklin Gothic Book" w:cs="Franklin Gothic Book"/>
          <w:color w:val="000000" w:themeColor="accent5"/>
        </w:rPr>
        <w:t>nformation Sharing and Analysis Centers</w:t>
      </w:r>
      <w:r w:rsidRPr="0486BBE6">
        <w:rPr>
          <w:rFonts w:eastAsia="Franklin Gothic Book" w:cs="Franklin Gothic Book"/>
          <w:color w:val="000000" w:themeColor="accent5"/>
        </w:rPr>
        <w:t xml:space="preserve"> (</w:t>
      </w:r>
      <w:hyperlink r:id="rId60">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7218474" w14:textId="77777777" w:rsidR="00524CFB" w:rsidRDefault="00524CFB" w:rsidP="000746CA">
      <w:pPr>
        <w:keepLines/>
        <w:sectPr w:rsidR="00524CFB" w:rsidSect="00876254">
          <w:footerReference w:type="default" r:id="rId61"/>
          <w:pgSz w:w="12240" w:h="15840" w:code="1"/>
          <w:pgMar w:top="1440" w:right="1440" w:bottom="1440" w:left="1440" w:header="432" w:footer="720" w:gutter="0"/>
          <w:cols w:space="720"/>
          <w:docGrid w:linePitch="360"/>
        </w:sectPr>
      </w:pPr>
    </w:p>
    <w:p w14:paraId="1FC487C9" w14:textId="68161B52" w:rsidR="00806E7E" w:rsidRDefault="00806E7E" w:rsidP="00806E7E">
      <w:pPr>
        <w:pStyle w:val="Heading1"/>
        <w:spacing w:line="276" w:lineRule="auto"/>
      </w:pPr>
      <w:bookmarkStart w:id="72" w:name="_Toc165986545"/>
      <w:r>
        <w:lastRenderedPageBreak/>
        <w:t xml:space="preserve">Appendix </w:t>
      </w:r>
      <w:r w:rsidR="003D319C">
        <w:t>E</w:t>
      </w:r>
      <w:r>
        <w:t>: Acronyms</w:t>
      </w:r>
      <w:bookmarkEnd w:id="7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06E7E" w:rsidRPr="00A350E2" w14:paraId="525379B8"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5199E7AF" w14:textId="77777777" w:rsidR="00806E7E" w:rsidRPr="00A350E2" w:rsidRDefault="00806E7E">
            <w:pPr>
              <w:rPr>
                <w:rStyle w:val="TableColumnHeadings"/>
              </w:rPr>
            </w:pPr>
            <w:r w:rsidRPr="00A350E2">
              <w:rPr>
                <w:rStyle w:val="TableColumnHeadings"/>
              </w:rPr>
              <w:t>Acronym</w:t>
            </w:r>
          </w:p>
        </w:tc>
        <w:tc>
          <w:tcPr>
            <w:tcW w:w="7390" w:type="dxa"/>
            <w:shd w:val="clear" w:color="auto" w:fill="002D60"/>
          </w:tcPr>
          <w:p w14:paraId="185A1139" w14:textId="77777777" w:rsidR="00806E7E" w:rsidRPr="00A350E2" w:rsidRDefault="00806E7E">
            <w:pPr>
              <w:rPr>
                <w:rStyle w:val="TableColumnHeadings"/>
              </w:rPr>
            </w:pPr>
            <w:r w:rsidRPr="00A350E2">
              <w:rPr>
                <w:rStyle w:val="TableColumnHeadings"/>
              </w:rPr>
              <w:t>Definition</w:t>
            </w:r>
          </w:p>
        </w:tc>
      </w:tr>
      <w:tr w:rsidR="00806E7E" w14:paraId="291CD2DB" w14:textId="77777777">
        <w:trPr>
          <w:trHeight w:val="300"/>
        </w:trPr>
        <w:tc>
          <w:tcPr>
            <w:tcW w:w="1970" w:type="dxa"/>
          </w:tcPr>
          <w:p w14:paraId="677162A8" w14:textId="77777777" w:rsidR="00806E7E" w:rsidRDefault="00806E7E">
            <w:pPr>
              <w:pStyle w:val="TableText"/>
            </w:pPr>
            <w:r>
              <w:t>BYOD</w:t>
            </w:r>
          </w:p>
        </w:tc>
        <w:tc>
          <w:tcPr>
            <w:tcW w:w="7390" w:type="dxa"/>
          </w:tcPr>
          <w:p w14:paraId="03E2A692" w14:textId="77777777" w:rsidR="00806E7E" w:rsidRDefault="00806E7E">
            <w:pPr>
              <w:pStyle w:val="TableText"/>
            </w:pPr>
            <w:r>
              <w:t>Bring Your Own Device</w:t>
            </w:r>
          </w:p>
        </w:tc>
      </w:tr>
      <w:tr w:rsidR="00806E7E" w:rsidRPr="004D7A81" w14:paraId="66334DCC" w14:textId="77777777">
        <w:tc>
          <w:tcPr>
            <w:tcW w:w="1970" w:type="dxa"/>
          </w:tcPr>
          <w:p w14:paraId="51D1EEA7" w14:textId="77777777" w:rsidR="00806E7E" w:rsidRPr="00313541" w:rsidRDefault="00806E7E">
            <w:pPr>
              <w:pStyle w:val="TableText"/>
            </w:pPr>
            <w:r>
              <w:t>CIRP</w:t>
            </w:r>
          </w:p>
        </w:tc>
        <w:tc>
          <w:tcPr>
            <w:tcW w:w="7390" w:type="dxa"/>
          </w:tcPr>
          <w:p w14:paraId="7DBD675D" w14:textId="77777777" w:rsidR="00806E7E" w:rsidRPr="00313541" w:rsidRDefault="00806E7E">
            <w:pPr>
              <w:pStyle w:val="TableText"/>
            </w:pPr>
            <w:r>
              <w:t>Cyber Incident Response Plan</w:t>
            </w:r>
          </w:p>
        </w:tc>
      </w:tr>
      <w:tr w:rsidR="00806E7E" w:rsidRPr="004D7A81" w14:paraId="7899F0BE" w14:textId="77777777">
        <w:tc>
          <w:tcPr>
            <w:tcW w:w="1970" w:type="dxa"/>
          </w:tcPr>
          <w:p w14:paraId="593C846B" w14:textId="77777777" w:rsidR="00806E7E" w:rsidRPr="004D7A81" w:rsidRDefault="00806E7E">
            <w:pPr>
              <w:pStyle w:val="TableText"/>
            </w:pPr>
            <w:r>
              <w:t>CISA</w:t>
            </w:r>
          </w:p>
        </w:tc>
        <w:tc>
          <w:tcPr>
            <w:tcW w:w="7390" w:type="dxa"/>
          </w:tcPr>
          <w:p w14:paraId="01B0D9A3" w14:textId="77777777" w:rsidR="00806E7E" w:rsidRPr="004D7A81" w:rsidRDefault="00806E7E">
            <w:pPr>
              <w:pStyle w:val="TableText"/>
            </w:pPr>
            <w:r>
              <w:t>Cybersecurity and Infrastructure Security Agency</w:t>
            </w:r>
          </w:p>
        </w:tc>
      </w:tr>
      <w:tr w:rsidR="00806E7E" w:rsidRPr="00E421C8" w14:paraId="6FCCFAD7" w14:textId="77777777">
        <w:tc>
          <w:tcPr>
            <w:tcW w:w="1970" w:type="dxa"/>
          </w:tcPr>
          <w:p w14:paraId="44B5A183" w14:textId="77777777" w:rsidR="00806E7E" w:rsidRPr="00E421C8" w:rsidRDefault="00806E7E">
            <w:pPr>
              <w:pStyle w:val="TableText"/>
            </w:pPr>
            <w:r>
              <w:t>CPG</w:t>
            </w:r>
          </w:p>
        </w:tc>
        <w:tc>
          <w:tcPr>
            <w:tcW w:w="7390" w:type="dxa"/>
          </w:tcPr>
          <w:p w14:paraId="0701EC25" w14:textId="77777777" w:rsidR="00806E7E" w:rsidRPr="00E421C8" w:rsidRDefault="00806E7E">
            <w:pPr>
              <w:pStyle w:val="TableText"/>
            </w:pPr>
            <w:r>
              <w:t xml:space="preserve">Cybersecurity Performance Goals </w:t>
            </w:r>
          </w:p>
        </w:tc>
      </w:tr>
      <w:tr w:rsidR="00806E7E" w:rsidRPr="00E421C8" w14:paraId="799D49DB" w14:textId="77777777">
        <w:tc>
          <w:tcPr>
            <w:tcW w:w="1970" w:type="dxa"/>
          </w:tcPr>
          <w:p w14:paraId="25BFFB2D" w14:textId="77777777" w:rsidR="00806E7E" w:rsidRDefault="00806E7E">
            <w:pPr>
              <w:pStyle w:val="TableText"/>
            </w:pPr>
            <w:r>
              <w:t>CSF</w:t>
            </w:r>
          </w:p>
        </w:tc>
        <w:tc>
          <w:tcPr>
            <w:tcW w:w="7390" w:type="dxa"/>
          </w:tcPr>
          <w:p w14:paraId="5113A492" w14:textId="77777777" w:rsidR="00806E7E" w:rsidRDefault="00806E7E">
            <w:pPr>
              <w:pStyle w:val="TableText"/>
            </w:pPr>
            <w:r>
              <w:t>Cybersecurity Function</w:t>
            </w:r>
          </w:p>
        </w:tc>
      </w:tr>
      <w:tr w:rsidR="007E6076" w:rsidRPr="00E421C8" w14:paraId="07BF4BD5" w14:textId="77777777">
        <w:tc>
          <w:tcPr>
            <w:tcW w:w="1970" w:type="dxa"/>
          </w:tcPr>
          <w:p w14:paraId="1C8C7550" w14:textId="08223202" w:rsidR="007E6076" w:rsidRDefault="007E6076">
            <w:pPr>
              <w:pStyle w:val="TableText"/>
            </w:pPr>
            <w:r>
              <w:t>CSP</w:t>
            </w:r>
          </w:p>
        </w:tc>
        <w:tc>
          <w:tcPr>
            <w:tcW w:w="7390" w:type="dxa"/>
          </w:tcPr>
          <w:p w14:paraId="537D44A5" w14:textId="69B561EA" w:rsidR="007E6076" w:rsidRDefault="007E6076">
            <w:pPr>
              <w:pStyle w:val="TableText"/>
            </w:pPr>
            <w:r>
              <w:t>Cloud Service Provider</w:t>
            </w:r>
          </w:p>
        </w:tc>
      </w:tr>
      <w:tr w:rsidR="00806E7E" w14:paraId="4E5C7048" w14:textId="77777777">
        <w:trPr>
          <w:trHeight w:val="300"/>
        </w:trPr>
        <w:tc>
          <w:tcPr>
            <w:tcW w:w="1970" w:type="dxa"/>
          </w:tcPr>
          <w:p w14:paraId="22274814" w14:textId="77777777" w:rsidR="00806E7E" w:rsidRDefault="00806E7E">
            <w:pPr>
              <w:pStyle w:val="TableText"/>
            </w:pPr>
            <w:r>
              <w:t>CTEP</w:t>
            </w:r>
          </w:p>
        </w:tc>
        <w:tc>
          <w:tcPr>
            <w:tcW w:w="7390" w:type="dxa"/>
          </w:tcPr>
          <w:p w14:paraId="5804E1EF" w14:textId="77777777" w:rsidR="00806E7E" w:rsidRDefault="00806E7E">
            <w:pPr>
              <w:pStyle w:val="TableText"/>
            </w:pPr>
            <w:r>
              <w:t>CISA Tabletop Exercise Package</w:t>
            </w:r>
          </w:p>
        </w:tc>
      </w:tr>
      <w:tr w:rsidR="00806E7E" w:rsidRPr="00E421C8" w14:paraId="735E193C" w14:textId="77777777">
        <w:tc>
          <w:tcPr>
            <w:tcW w:w="1970" w:type="dxa"/>
          </w:tcPr>
          <w:p w14:paraId="4B4C478F" w14:textId="77777777" w:rsidR="00806E7E" w:rsidRPr="00E421C8" w:rsidRDefault="00806E7E">
            <w:pPr>
              <w:pStyle w:val="TableText"/>
            </w:pPr>
            <w:r w:rsidRPr="00E421C8">
              <w:t>FBI</w:t>
            </w:r>
          </w:p>
        </w:tc>
        <w:tc>
          <w:tcPr>
            <w:tcW w:w="7390" w:type="dxa"/>
          </w:tcPr>
          <w:p w14:paraId="486204C7" w14:textId="77777777" w:rsidR="00806E7E" w:rsidRPr="00E421C8" w:rsidRDefault="00806E7E">
            <w:pPr>
              <w:pStyle w:val="TableText"/>
            </w:pPr>
            <w:r w:rsidRPr="00E421C8">
              <w:t>Federal Bureau of Investigation</w:t>
            </w:r>
          </w:p>
        </w:tc>
      </w:tr>
      <w:tr w:rsidR="00EA3C26" w:rsidRPr="00E421C8" w14:paraId="08EC4819" w14:textId="77777777">
        <w:tc>
          <w:tcPr>
            <w:tcW w:w="1970" w:type="dxa"/>
          </w:tcPr>
          <w:p w14:paraId="559B8929" w14:textId="5E0FF459" w:rsidR="00EA3C26" w:rsidRPr="00E421C8" w:rsidRDefault="00EA3C26">
            <w:pPr>
              <w:pStyle w:val="TableText"/>
            </w:pPr>
            <w:r>
              <w:t>FinCEN</w:t>
            </w:r>
          </w:p>
        </w:tc>
        <w:tc>
          <w:tcPr>
            <w:tcW w:w="7390" w:type="dxa"/>
          </w:tcPr>
          <w:p w14:paraId="4AE9DDBC" w14:textId="26639ED3" w:rsidR="00EA3C26" w:rsidRPr="00E421C8" w:rsidRDefault="00EA3C26">
            <w:pPr>
              <w:pStyle w:val="TableText"/>
            </w:pPr>
            <w:r>
              <w:t>Financial Crimes Enforcement Network</w:t>
            </w:r>
          </w:p>
        </w:tc>
      </w:tr>
      <w:tr w:rsidR="00806E7E" w:rsidRPr="00E421C8" w14:paraId="04BD596E" w14:textId="77777777">
        <w:tc>
          <w:tcPr>
            <w:tcW w:w="1970" w:type="dxa"/>
          </w:tcPr>
          <w:p w14:paraId="7BFB15EB" w14:textId="77777777" w:rsidR="00806E7E" w:rsidRPr="00E421C8" w:rsidRDefault="00806E7E">
            <w:pPr>
              <w:pStyle w:val="TableText"/>
            </w:pPr>
            <w:r w:rsidRPr="00E421C8">
              <w:t>HR</w:t>
            </w:r>
          </w:p>
        </w:tc>
        <w:tc>
          <w:tcPr>
            <w:tcW w:w="7390" w:type="dxa"/>
          </w:tcPr>
          <w:p w14:paraId="6A84D3C7" w14:textId="77777777" w:rsidR="00806E7E" w:rsidRPr="00E421C8" w:rsidRDefault="00806E7E">
            <w:pPr>
              <w:pStyle w:val="TableText"/>
            </w:pPr>
            <w:r w:rsidRPr="00E421C8">
              <w:t>Human Resources</w:t>
            </w:r>
          </w:p>
        </w:tc>
      </w:tr>
      <w:tr w:rsidR="00806E7E" w:rsidRPr="00E421C8" w14:paraId="08E2BC60" w14:textId="77777777">
        <w:tc>
          <w:tcPr>
            <w:tcW w:w="1970" w:type="dxa"/>
          </w:tcPr>
          <w:p w14:paraId="6F1C8628" w14:textId="77777777" w:rsidR="00806E7E" w:rsidRDefault="00806E7E">
            <w:pPr>
              <w:pStyle w:val="TableText"/>
            </w:pPr>
            <w:r>
              <w:t>IOC</w:t>
            </w:r>
          </w:p>
        </w:tc>
        <w:tc>
          <w:tcPr>
            <w:tcW w:w="7390" w:type="dxa"/>
          </w:tcPr>
          <w:p w14:paraId="3453AB63" w14:textId="77777777" w:rsidR="00806E7E" w:rsidRDefault="00806E7E">
            <w:pPr>
              <w:pStyle w:val="TableText"/>
            </w:pPr>
            <w:r>
              <w:t>Indicators of Compromise</w:t>
            </w:r>
          </w:p>
        </w:tc>
      </w:tr>
      <w:tr w:rsidR="00806E7E" w:rsidRPr="00E421C8" w14:paraId="24A123D2" w14:textId="77777777">
        <w:tc>
          <w:tcPr>
            <w:tcW w:w="1970" w:type="dxa"/>
          </w:tcPr>
          <w:p w14:paraId="7D616652" w14:textId="77777777" w:rsidR="00806E7E" w:rsidRPr="00E421C8" w:rsidRDefault="00806E7E">
            <w:pPr>
              <w:pStyle w:val="TableText"/>
            </w:pPr>
            <w:r>
              <w:t>IP</w:t>
            </w:r>
          </w:p>
        </w:tc>
        <w:tc>
          <w:tcPr>
            <w:tcW w:w="7390" w:type="dxa"/>
          </w:tcPr>
          <w:p w14:paraId="1C9F4184" w14:textId="77777777" w:rsidR="00806E7E" w:rsidRPr="00E421C8" w:rsidRDefault="00806E7E">
            <w:pPr>
              <w:pStyle w:val="TableText"/>
            </w:pPr>
            <w:r>
              <w:t>Internet Protocol</w:t>
            </w:r>
          </w:p>
        </w:tc>
      </w:tr>
      <w:tr w:rsidR="00806E7E" w:rsidRPr="00E421C8" w14:paraId="28624492" w14:textId="77777777">
        <w:tc>
          <w:tcPr>
            <w:tcW w:w="1970" w:type="dxa"/>
          </w:tcPr>
          <w:p w14:paraId="54E7F1F9" w14:textId="77777777" w:rsidR="00806E7E" w:rsidRPr="00E421C8" w:rsidRDefault="00806E7E">
            <w:pPr>
              <w:pStyle w:val="TableText"/>
            </w:pPr>
            <w:r w:rsidRPr="00E421C8">
              <w:t>IT</w:t>
            </w:r>
          </w:p>
        </w:tc>
        <w:tc>
          <w:tcPr>
            <w:tcW w:w="7390" w:type="dxa"/>
          </w:tcPr>
          <w:p w14:paraId="613AD09F" w14:textId="77777777" w:rsidR="00806E7E" w:rsidRPr="00E421C8" w:rsidRDefault="00806E7E">
            <w:pPr>
              <w:pStyle w:val="TableText"/>
            </w:pPr>
            <w:r w:rsidRPr="00E421C8">
              <w:t>Information Technology</w:t>
            </w:r>
          </w:p>
        </w:tc>
      </w:tr>
      <w:tr w:rsidR="00806E7E" w:rsidRPr="00E421C8" w14:paraId="10DFE278" w14:textId="77777777">
        <w:tc>
          <w:tcPr>
            <w:tcW w:w="1970" w:type="dxa"/>
          </w:tcPr>
          <w:p w14:paraId="5CED6297" w14:textId="77777777" w:rsidR="00806E7E" w:rsidRPr="00E421C8" w:rsidRDefault="00806E7E">
            <w:pPr>
              <w:pStyle w:val="TableText"/>
            </w:pPr>
            <w:r>
              <w:t>MFA</w:t>
            </w:r>
          </w:p>
        </w:tc>
        <w:tc>
          <w:tcPr>
            <w:tcW w:w="7390" w:type="dxa"/>
          </w:tcPr>
          <w:p w14:paraId="19EC149F" w14:textId="77777777" w:rsidR="00806E7E" w:rsidRPr="00E421C8" w:rsidRDefault="00806E7E">
            <w:pPr>
              <w:pStyle w:val="TableText"/>
            </w:pPr>
            <w:r>
              <w:t xml:space="preserve">Multi Factor Authentication </w:t>
            </w:r>
          </w:p>
        </w:tc>
      </w:tr>
      <w:tr w:rsidR="00806E7E" w14:paraId="5F03FAB9" w14:textId="77777777">
        <w:trPr>
          <w:trHeight w:val="300"/>
        </w:trPr>
        <w:tc>
          <w:tcPr>
            <w:tcW w:w="1970" w:type="dxa"/>
          </w:tcPr>
          <w:p w14:paraId="77FFCCBD" w14:textId="77777777" w:rsidR="00806E7E" w:rsidRDefault="00806E7E">
            <w:pPr>
              <w:pStyle w:val="TableText"/>
            </w:pPr>
            <w:r>
              <w:t>NCEP</w:t>
            </w:r>
          </w:p>
        </w:tc>
        <w:tc>
          <w:tcPr>
            <w:tcW w:w="7390" w:type="dxa"/>
          </w:tcPr>
          <w:p w14:paraId="2B5E62E0" w14:textId="77777777" w:rsidR="00806E7E" w:rsidRDefault="00806E7E">
            <w:pPr>
              <w:pStyle w:val="TableText"/>
            </w:pPr>
            <w:r>
              <w:t>National Cyber Exercise Program</w:t>
            </w:r>
          </w:p>
        </w:tc>
      </w:tr>
      <w:tr w:rsidR="00806E7E" w:rsidRPr="00E421C8" w14:paraId="67ED7149" w14:textId="77777777">
        <w:tc>
          <w:tcPr>
            <w:tcW w:w="1970" w:type="dxa"/>
          </w:tcPr>
          <w:p w14:paraId="36B672C2" w14:textId="77777777" w:rsidR="00806E7E" w:rsidRPr="00E421C8" w:rsidRDefault="00806E7E">
            <w:pPr>
              <w:pStyle w:val="TableText"/>
            </w:pPr>
            <w:r w:rsidRPr="00E421C8">
              <w:t>NIST</w:t>
            </w:r>
          </w:p>
        </w:tc>
        <w:tc>
          <w:tcPr>
            <w:tcW w:w="7390" w:type="dxa"/>
          </w:tcPr>
          <w:p w14:paraId="105D575E" w14:textId="77777777" w:rsidR="00806E7E" w:rsidRPr="00E421C8" w:rsidRDefault="00806E7E">
            <w:pPr>
              <w:pStyle w:val="TableText"/>
            </w:pPr>
            <w:r w:rsidRPr="00E421C8">
              <w:t>National Institute of Standards and Technology</w:t>
            </w:r>
          </w:p>
        </w:tc>
      </w:tr>
      <w:tr w:rsidR="00A412E6" w:rsidRPr="00E421C8" w14:paraId="0F85730C" w14:textId="77777777">
        <w:tc>
          <w:tcPr>
            <w:tcW w:w="1970" w:type="dxa"/>
          </w:tcPr>
          <w:p w14:paraId="45713DF9" w14:textId="185E1866" w:rsidR="00A412E6" w:rsidRPr="00E421C8" w:rsidRDefault="00A412E6">
            <w:pPr>
              <w:pStyle w:val="TableText"/>
            </w:pPr>
            <w:r>
              <w:t>OT</w:t>
            </w:r>
          </w:p>
        </w:tc>
        <w:tc>
          <w:tcPr>
            <w:tcW w:w="7390" w:type="dxa"/>
          </w:tcPr>
          <w:p w14:paraId="2463461C" w14:textId="22058277" w:rsidR="00A412E6" w:rsidRPr="00E421C8" w:rsidRDefault="00A412E6">
            <w:pPr>
              <w:pStyle w:val="TableText"/>
            </w:pPr>
            <w:r>
              <w:t>Operational Technology</w:t>
            </w:r>
          </w:p>
        </w:tc>
      </w:tr>
      <w:tr w:rsidR="00806E7E" w:rsidRPr="00E421C8" w14:paraId="71AE24FD" w14:textId="77777777">
        <w:tc>
          <w:tcPr>
            <w:tcW w:w="1970" w:type="dxa"/>
          </w:tcPr>
          <w:p w14:paraId="1B1FE9F1" w14:textId="77777777" w:rsidR="00806E7E" w:rsidRPr="00E421C8" w:rsidRDefault="00806E7E">
            <w:pPr>
              <w:pStyle w:val="TableText"/>
            </w:pPr>
            <w:r>
              <w:t>POC</w:t>
            </w:r>
          </w:p>
        </w:tc>
        <w:tc>
          <w:tcPr>
            <w:tcW w:w="7390" w:type="dxa"/>
          </w:tcPr>
          <w:p w14:paraId="325E9606" w14:textId="77777777" w:rsidR="00806E7E" w:rsidRPr="00E421C8" w:rsidRDefault="00806E7E">
            <w:pPr>
              <w:pStyle w:val="TableText"/>
            </w:pPr>
            <w:r>
              <w:t>Point of Contact</w:t>
            </w:r>
          </w:p>
        </w:tc>
      </w:tr>
      <w:tr w:rsidR="00806E7E" w14:paraId="3B96B5F9" w14:textId="77777777">
        <w:trPr>
          <w:trHeight w:val="300"/>
        </w:trPr>
        <w:tc>
          <w:tcPr>
            <w:tcW w:w="1970" w:type="dxa"/>
          </w:tcPr>
          <w:p w14:paraId="40CE02AF" w14:textId="77777777" w:rsidR="00806E7E" w:rsidRDefault="00806E7E">
            <w:pPr>
              <w:pStyle w:val="TableText"/>
            </w:pPr>
            <w:r>
              <w:t>TLP</w:t>
            </w:r>
          </w:p>
        </w:tc>
        <w:tc>
          <w:tcPr>
            <w:tcW w:w="7390" w:type="dxa"/>
          </w:tcPr>
          <w:p w14:paraId="3A49C852" w14:textId="77777777" w:rsidR="00806E7E" w:rsidRDefault="00806E7E">
            <w:pPr>
              <w:pStyle w:val="TableText"/>
            </w:pPr>
            <w:r>
              <w:t>Traffic Light Protocol</w:t>
            </w:r>
          </w:p>
        </w:tc>
      </w:tr>
      <w:tr w:rsidR="00F8776C" w14:paraId="313219C3" w14:textId="77777777">
        <w:trPr>
          <w:trHeight w:val="300"/>
        </w:trPr>
        <w:tc>
          <w:tcPr>
            <w:tcW w:w="1970" w:type="dxa"/>
          </w:tcPr>
          <w:p w14:paraId="3909BDAC" w14:textId="598388BA" w:rsidR="00F8776C" w:rsidRDefault="00F8776C">
            <w:pPr>
              <w:pStyle w:val="TableText"/>
            </w:pPr>
            <w:r>
              <w:t>TSP</w:t>
            </w:r>
          </w:p>
        </w:tc>
        <w:tc>
          <w:tcPr>
            <w:tcW w:w="7390" w:type="dxa"/>
          </w:tcPr>
          <w:p w14:paraId="45BE50E4" w14:textId="5DBA2D43" w:rsidR="00F8776C" w:rsidRDefault="00F8776C">
            <w:pPr>
              <w:pStyle w:val="TableText"/>
            </w:pPr>
            <w:r>
              <w:t>Third</w:t>
            </w:r>
            <w:r w:rsidR="001B68EA">
              <w:t>-</w:t>
            </w:r>
            <w:r>
              <w:t>Party Service Provider</w:t>
            </w:r>
          </w:p>
        </w:tc>
      </w:tr>
      <w:tr w:rsidR="00806E7E" w:rsidRPr="004D7A81" w14:paraId="77C17324" w14:textId="77777777">
        <w:tc>
          <w:tcPr>
            <w:tcW w:w="1970" w:type="dxa"/>
          </w:tcPr>
          <w:p w14:paraId="1FCFF68A" w14:textId="77777777" w:rsidR="00806E7E" w:rsidRDefault="00806E7E">
            <w:pPr>
              <w:pStyle w:val="TableText"/>
            </w:pPr>
            <w:r>
              <w:t>VoIP</w:t>
            </w:r>
          </w:p>
        </w:tc>
        <w:tc>
          <w:tcPr>
            <w:tcW w:w="7390" w:type="dxa"/>
          </w:tcPr>
          <w:p w14:paraId="0831C0E3" w14:textId="77777777" w:rsidR="00806E7E" w:rsidRDefault="00806E7E">
            <w:pPr>
              <w:pStyle w:val="TableText"/>
            </w:pPr>
            <w:r>
              <w:t>Voice over Internet Protocol</w:t>
            </w:r>
          </w:p>
        </w:tc>
      </w:tr>
      <w:tr w:rsidR="00806E7E" w:rsidRPr="004D7A81" w14:paraId="273D8E13" w14:textId="77777777">
        <w:tc>
          <w:tcPr>
            <w:tcW w:w="1970" w:type="dxa"/>
          </w:tcPr>
          <w:p w14:paraId="536B3280" w14:textId="77777777" w:rsidR="00806E7E" w:rsidRDefault="00806E7E">
            <w:pPr>
              <w:pStyle w:val="TableText"/>
            </w:pPr>
            <w:r>
              <w:t>ZTA</w:t>
            </w:r>
          </w:p>
        </w:tc>
        <w:tc>
          <w:tcPr>
            <w:tcW w:w="7390" w:type="dxa"/>
          </w:tcPr>
          <w:p w14:paraId="527D2D3E" w14:textId="77777777" w:rsidR="00806E7E" w:rsidRDefault="00806E7E">
            <w:pPr>
              <w:pStyle w:val="TableText"/>
              <w:spacing w:after="100"/>
            </w:pPr>
            <w:r>
              <w:t xml:space="preserve">Zero Trust Architecture </w:t>
            </w:r>
          </w:p>
        </w:tc>
      </w:tr>
    </w:tbl>
    <w:p w14:paraId="7993377C" w14:textId="77777777" w:rsidR="00806E7E" w:rsidRPr="00024F31" w:rsidRDefault="00806E7E" w:rsidP="007D5764">
      <w:pPr>
        <w:pStyle w:val="ListParagraph"/>
        <w:numPr>
          <w:ilvl w:val="0"/>
          <w:numId w:val="0"/>
        </w:numPr>
        <w:ind w:left="1440"/>
        <w:rPr>
          <w:highlight w:val="yellow"/>
        </w:rPr>
      </w:pPr>
    </w:p>
    <w:sectPr w:rsidR="00806E7E" w:rsidRPr="00024F31" w:rsidSect="00876254">
      <w:footerReference w:type="default" r:id="rId62"/>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FA62" w14:textId="77777777" w:rsidR="007711C8" w:rsidRDefault="007711C8" w:rsidP="000F70D8">
      <w:r>
        <w:separator/>
      </w:r>
    </w:p>
    <w:p w14:paraId="4BB88720" w14:textId="77777777" w:rsidR="007711C8" w:rsidRDefault="007711C8" w:rsidP="000F70D8"/>
    <w:p w14:paraId="0124A47B" w14:textId="77777777" w:rsidR="007711C8" w:rsidRDefault="007711C8" w:rsidP="000F70D8"/>
    <w:p w14:paraId="75C6AB97" w14:textId="77777777" w:rsidR="007711C8" w:rsidRDefault="007711C8" w:rsidP="000F70D8"/>
    <w:p w14:paraId="61B1C6CD" w14:textId="77777777" w:rsidR="007711C8" w:rsidRDefault="007711C8" w:rsidP="000F70D8"/>
    <w:p w14:paraId="7C249118" w14:textId="77777777" w:rsidR="007711C8" w:rsidRDefault="007711C8" w:rsidP="000F70D8"/>
  </w:endnote>
  <w:endnote w:type="continuationSeparator" w:id="0">
    <w:p w14:paraId="0A850359" w14:textId="77777777" w:rsidR="007711C8" w:rsidRDefault="007711C8" w:rsidP="000F70D8">
      <w:r>
        <w:continuationSeparator/>
      </w:r>
    </w:p>
    <w:p w14:paraId="2BDE2A53" w14:textId="77777777" w:rsidR="007711C8" w:rsidRDefault="007711C8" w:rsidP="000F70D8"/>
    <w:p w14:paraId="050A8673" w14:textId="77777777" w:rsidR="007711C8" w:rsidRDefault="007711C8" w:rsidP="000F70D8"/>
    <w:p w14:paraId="7FD4AA83" w14:textId="77777777" w:rsidR="007711C8" w:rsidRDefault="007711C8" w:rsidP="000F70D8"/>
    <w:p w14:paraId="1C9E6166" w14:textId="77777777" w:rsidR="007711C8" w:rsidRDefault="007711C8" w:rsidP="000F70D8"/>
    <w:p w14:paraId="030B38A3" w14:textId="77777777" w:rsidR="007711C8" w:rsidRDefault="007711C8" w:rsidP="000F70D8"/>
  </w:endnote>
  <w:endnote w:type="continuationNotice" w:id="1">
    <w:p w14:paraId="6C4929F8" w14:textId="77777777" w:rsidR="007711C8" w:rsidRDefault="007711C8" w:rsidP="000F70D8"/>
    <w:p w14:paraId="4DDBEFD3" w14:textId="77777777" w:rsidR="007711C8" w:rsidRDefault="007711C8" w:rsidP="000F70D8"/>
    <w:p w14:paraId="098C5EAD" w14:textId="77777777" w:rsidR="007711C8" w:rsidRDefault="007711C8" w:rsidP="000F70D8"/>
    <w:p w14:paraId="6918D156" w14:textId="77777777" w:rsidR="007711C8" w:rsidRDefault="007711C8" w:rsidP="000F70D8"/>
    <w:p w14:paraId="7823BCCF" w14:textId="77777777" w:rsidR="007711C8" w:rsidRDefault="007711C8" w:rsidP="000F70D8"/>
    <w:p w14:paraId="0E0F58F9" w14:textId="77777777" w:rsidR="007711C8" w:rsidRDefault="007711C8"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embedRegular r:id="rId1" w:fontKey="{0C627C71-6593-4BA0-9689-C33009B1569B}"/>
    <w:embedBold r:id="rId2" w:fontKey="{2FFF6EB3-8F3A-4EB7-89A6-F5C63E8A000F}"/>
    <w:embedItalic r:id="rId3" w:fontKey="{202A96F8-D117-4C65-AF5E-32DD951A2556}"/>
    <w:embedBoldItalic r:id="rId4" w:fontKey="{DFB69FCE-1B36-44B0-A4F3-5F5756D98590}"/>
  </w:font>
  <w:font w:name="Calibri">
    <w:panose1 w:val="020F0502020204030204"/>
    <w:charset w:val="00"/>
    <w:family w:val="swiss"/>
    <w:pitch w:val="variable"/>
    <w:sig w:usb0="E4002EFF" w:usb1="C000247B" w:usb2="00000009" w:usb3="00000000" w:csb0="000001FF" w:csb1="00000000"/>
    <w:embedRegular r:id="rId5" w:fontKey="{6A2D1B24-C700-4646-8E8E-D675DB12CF15}"/>
    <w:embedBold r:id="rId6" w:fontKey="{FC0EC26E-CD6B-4DC2-8C68-A903A16E25A9}"/>
    <w:embedItalic r:id="rId7" w:fontKey="{D2744804-C14C-4F34-BC4D-67C0F6DDDAFA}"/>
  </w:font>
  <w:font w:name="Franklin Gothic Medium">
    <w:panose1 w:val="020B0603020102020204"/>
    <w:charset w:val="00"/>
    <w:family w:val="swiss"/>
    <w:pitch w:val="variable"/>
    <w:sig w:usb0="00000287" w:usb1="00000000" w:usb2="00000000" w:usb3="00000000" w:csb0="0000009F" w:csb1="00000000"/>
    <w:embedRegular r:id="rId8" w:fontKey="{24A6F713-1AE5-408D-A9B4-EBA29AE23B0A}"/>
    <w:embedBold r:id="rId9" w:fontKey="{10CE8042-1187-4FF6-9C68-330458FC147D}"/>
    <w:embedItalic r:id="rId10" w:fontKey="{239F1CF3-95F3-4409-B429-E5DA4769AC47}"/>
  </w:font>
  <w:font w:name="Franklin Gothic Demi">
    <w:panose1 w:val="020B0703020102020204"/>
    <w:charset w:val="00"/>
    <w:family w:val="swiss"/>
    <w:pitch w:val="variable"/>
    <w:sig w:usb0="00000287" w:usb1="00000000" w:usb2="00000000" w:usb3="00000000" w:csb0="0000009F" w:csb1="00000000"/>
    <w:embedRegular r:id="rId11" w:fontKey="{99A50E85-703C-4FD2-BD0C-ECEB2FC32D97}"/>
    <w:embedBold r:id="rId12" w:fontKey="{AA8EA714-39D5-497C-A6F9-AFBBC9722099}"/>
    <w:embedItalic r:id="rId13" w:fontKey="{FD6D84CE-0517-4318-9F64-55CFD3BE6C0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4" w:fontKey="{4D782ECB-5F02-403E-A553-52DA1AEA1B0E}"/>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5" w:fontKey="{67F2AB15-9809-4134-A4A9-B8D7916549AC}"/>
  </w:font>
  <w:font w:name="MS Mincho">
    <w:altName w:val="ＭＳ 明朝"/>
    <w:panose1 w:val="02020609040205080304"/>
    <w:charset w:val="80"/>
    <w:family w:val="modern"/>
    <w:pitch w:val="fixed"/>
    <w:sig w:usb0="E00002FF" w:usb1="6AC7FDFB" w:usb2="08000012" w:usb3="00000000" w:csb0="0002009F" w:csb1="00000000"/>
  </w:font>
  <w:font w:name="@Yu Gothic UI Semi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6" w:fontKey="{CDE34EA2-2E2E-46F8-825D-B8D81A40F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948E" w14:textId="77777777" w:rsidR="0046041F" w:rsidRDefault="0046041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0ECBFAD1" w:rsidR="004564D3" w:rsidRDefault="004564D3" w:rsidP="00082417">
    <w:pPr>
      <w:pStyle w:val="Header"/>
      <w:pBdr>
        <w:top w:val="single" w:sz="8" w:space="1" w:color="auto"/>
      </w:pBdr>
    </w:pPr>
    <w:r>
      <w:t xml:space="preserve">Appendix </w:t>
    </w:r>
    <w:r w:rsidR="005F6816">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123004CE" w:rsidR="004564D3" w:rsidRDefault="004564D3" w:rsidP="00082417">
    <w:pPr>
      <w:pStyle w:val="Header"/>
      <w:pBdr>
        <w:top w:val="single" w:sz="8" w:space="1" w:color="auto"/>
      </w:pBdr>
    </w:pPr>
    <w:r>
      <w:t xml:space="preserve">Appendix </w:t>
    </w:r>
    <w:r w:rsidR="003C6427">
      <w:t>C</w:t>
    </w:r>
    <w:r w:rsidR="00447828">
      <w:t xml:space="preserve">: </w:t>
    </w:r>
    <w:r w:rsidR="0046041F">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F2EF" w14:textId="2C685C55" w:rsidR="00524CFB" w:rsidRDefault="00524CFB" w:rsidP="00925485">
    <w:pPr>
      <w:pStyle w:val="Header"/>
      <w:pBdr>
        <w:top w:val="single" w:sz="8" w:space="1" w:color="auto"/>
      </w:pBdr>
    </w:pPr>
    <w:r>
      <w:t xml:space="preserve">Appendix </w:t>
    </w:r>
    <w:r w:rsidR="003D319C">
      <w:t>D</w:t>
    </w:r>
    <w:r w:rsidR="004F73B7">
      <w:t>: 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D8875F2" w14:textId="77777777" w:rsidR="00524CFB" w:rsidRPr="009F3037" w:rsidRDefault="00524CFB" w:rsidP="00CF4090">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48B1" w14:textId="4CCDC770" w:rsidR="004F73B7" w:rsidRDefault="004F73B7" w:rsidP="00925485">
    <w:pPr>
      <w:pStyle w:val="Header"/>
      <w:pBdr>
        <w:top w:val="single" w:sz="8" w:space="1" w:color="auto"/>
      </w:pBdr>
    </w:pPr>
    <w:r>
      <w:t xml:space="preserve">Appendix </w:t>
    </w:r>
    <w:r w:rsidR="003D319C">
      <w:t>E</w:t>
    </w:r>
    <w:r>
      <w:t>: Acronyms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2388B37" w14:textId="77777777" w:rsidR="004F73B7" w:rsidRPr="009F3037" w:rsidRDefault="004F73B7" w:rsidP="00CF4090">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gramEnd"/>
    <w:r w:rsidRPr="001866CF">
      <w:rPr>
        <w:rStyle w:val="DisclaimerChar"/>
        <w:rFonts w:ascii="Franklin Gothic Book" w:hAnsi="Franklin Gothic Book"/>
      </w:rPr>
      <w:t xml:space="preserve">: Recipients can spread this to the world, there is no limit on disclosure. Subject to standard copyright rules, </w:t>
    </w:r>
    <w:proofErr w:type="gramStart"/>
    <w:r w:rsidRPr="001866CF">
      <w:rPr>
        <w:rStyle w:val="DisclaimerChar"/>
        <w:rFonts w:ascii="Franklin Gothic Book" w:hAnsi="Franklin Gothic Book"/>
        <w:highlight w:val="yellow"/>
      </w:rPr>
      <w:t>TLP:CLEAR</w:t>
    </w:r>
    <w:proofErr w:type="gram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4BD7" w14:textId="77777777" w:rsidR="00493E36" w:rsidRDefault="00493E36" w:rsidP="00925485">
    <w:pPr>
      <w:pStyle w:val="Header"/>
      <w:pBdr>
        <w:top w:val="single" w:sz="8" w:space="1" w:color="auto"/>
      </w:pBdr>
    </w:pPr>
    <w:r>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0384149" w14:textId="77777777" w:rsidR="00493E36" w:rsidRPr="009F3037" w:rsidRDefault="00493E36" w:rsidP="00CF4090">
    <w:pPr>
      <w:pStyle w:val="Header"/>
      <w:rPr>
        <w:rFonts w:ascii="Franklin Gothic Demi" w:eastAsiaTheme="minorHAnsi" w:hAnsi="Franklin Gothic Demi" w:cs="Times New Roman"/>
        <w:color w:val="FFFFFF" w:themeColor="accent6"/>
        <w:highlight w:val="black"/>
      </w:rPr>
    </w:pPr>
    <w:r w:rsidRPr="00211E1B">
      <w:rPr>
        <w:noProof/>
        <w:szCs w:val="20"/>
      </w:rPr>
      <w:ptab w:relativeTo="margin" w:alignment="center" w:leader="none"/>
    </w:r>
    <w:r w:rsidRPr="00211E1B">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7C40" w14:textId="77777777" w:rsidR="008A0DF7" w:rsidRDefault="008A0DF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A9A7572" w14:textId="77777777" w:rsidR="008A0DF7" w:rsidRPr="009F3037" w:rsidRDefault="008A0DF7" w:rsidP="00CF4090">
    <w:pPr>
      <w:pStyle w:val="Header"/>
      <w:rPr>
        <w:rFonts w:ascii="Franklin Gothic Demi" w:eastAsiaTheme="minorHAnsi" w:hAnsi="Franklin Gothic Demi" w:cs="Times New Roman"/>
        <w:color w:val="FFFFFF" w:themeColor="accent6"/>
        <w:highlight w:val="black"/>
      </w:rPr>
    </w:pPr>
    <w:r w:rsidRPr="00211E1B">
      <w:rPr>
        <w:noProof/>
        <w:szCs w:val="20"/>
      </w:rPr>
      <w:ptab w:relativeTo="margin" w:alignment="center" w:leader="none"/>
    </w:r>
    <w:r w:rsidRPr="00211E1B">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C39C0" w14:textId="77777777" w:rsidR="007711C8" w:rsidRDefault="007711C8" w:rsidP="000F70D8">
      <w:r>
        <w:separator/>
      </w:r>
    </w:p>
  </w:footnote>
  <w:footnote w:type="continuationSeparator" w:id="0">
    <w:p w14:paraId="7BC54458" w14:textId="77777777" w:rsidR="007711C8" w:rsidRDefault="007711C8" w:rsidP="000F70D8">
      <w:r>
        <w:continuationSeparator/>
      </w:r>
    </w:p>
  </w:footnote>
  <w:footnote w:type="continuationNotice" w:id="1">
    <w:p w14:paraId="6593694C" w14:textId="77777777" w:rsidR="007711C8" w:rsidRPr="0089256A" w:rsidRDefault="007711C8" w:rsidP="000F70D8">
      <w:pPr>
        <w:pStyle w:val="Footer"/>
      </w:pPr>
    </w:p>
  </w:footnote>
  <w:footnote w:id="2">
    <w:p w14:paraId="55AD4D03" w14:textId="77777777" w:rsidR="00C128DA" w:rsidRPr="00D84913" w:rsidRDefault="00C128DA" w:rsidP="00C128DA">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74703E49" w14:textId="77777777" w:rsidR="00C128DA" w:rsidRPr="00F414D1" w:rsidRDefault="00C128DA" w:rsidP="00C128DA">
      <w:pPr>
        <w:pStyle w:val="FootnoteText"/>
        <w:rPr>
          <w:sz w:val="17"/>
          <w:szCs w:val="17"/>
        </w:rPr>
      </w:pPr>
      <w:r w:rsidRPr="00F414D1">
        <w:rPr>
          <w:rStyle w:val="FootnoteReference"/>
          <w:sz w:val="17"/>
          <w:szCs w:val="17"/>
        </w:rPr>
        <w:footnoteRef/>
      </w:r>
      <w:r w:rsidRPr="00F414D1">
        <w:rPr>
          <w:sz w:val="17"/>
          <w:szCs w:val="17"/>
        </w:rPr>
        <w:t xml:space="preserve"> “Homeland Security Exercise and Evaluation Program,” </w:t>
      </w:r>
      <w:r>
        <w:rPr>
          <w:sz w:val="17"/>
          <w:szCs w:val="17"/>
        </w:rPr>
        <w:t xml:space="preserve">FEMA, </w:t>
      </w:r>
      <w:r w:rsidRPr="00F414D1">
        <w:rPr>
          <w:sz w:val="17"/>
          <w:szCs w:val="17"/>
        </w:rPr>
        <w:t xml:space="preserve">February 2020, </w:t>
      </w:r>
      <w:hyperlink r:id="rId2" w:history="1">
        <w:r w:rsidRPr="00F414D1">
          <w:rPr>
            <w:rStyle w:val="Hyperlink"/>
            <w:sz w:val="17"/>
            <w:szCs w:val="17"/>
          </w:rPr>
          <w:t>https://www.fema.gov/emergency-managers/national-preparedness/exercises/hseep</w:t>
        </w:r>
      </w:hyperlink>
      <w:r w:rsidRPr="00F414D1">
        <w:rPr>
          <w:sz w:val="17"/>
          <w:szCs w:val="17"/>
        </w:rPr>
        <w:t xml:space="preserve">. </w:t>
      </w:r>
    </w:p>
  </w:footnote>
  <w:footnote w:id="4">
    <w:p w14:paraId="5F35B1E0" w14:textId="2232DE78" w:rsidR="00AF5C63" w:rsidRPr="004D75A1" w:rsidRDefault="00AF5C63">
      <w:pPr>
        <w:pStyle w:val="FootnoteText"/>
        <w:rPr>
          <w:sz w:val="17"/>
          <w:szCs w:val="17"/>
        </w:rPr>
      </w:pPr>
      <w:r w:rsidRPr="004D75A1">
        <w:rPr>
          <w:rStyle w:val="FootnoteReference"/>
          <w:sz w:val="17"/>
          <w:szCs w:val="17"/>
        </w:rPr>
        <w:footnoteRef/>
      </w:r>
      <w:r w:rsidRPr="004D75A1">
        <w:rPr>
          <w:sz w:val="17"/>
          <w:szCs w:val="17"/>
        </w:rPr>
        <w:t xml:space="preserve"> This document does not intend to map directly to any regulatory requirements to which members of this sector may be subject, nor is it intending to suggest that compliance with the CPGs would be sufficient to meet any such regulatory requirements.</w:t>
      </w:r>
    </w:p>
  </w:footnote>
  <w:footnote w:id="5">
    <w:p w14:paraId="4309F687" w14:textId="77777777" w:rsidR="004401BC" w:rsidRPr="001E574C" w:rsidRDefault="004401BC" w:rsidP="004401BC">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6">
    <w:p w14:paraId="3FEEBCF2" w14:textId="2828261D" w:rsidR="00F96883" w:rsidRPr="00324D4D" w:rsidRDefault="00F96883">
      <w:pPr>
        <w:pStyle w:val="FootnoteText"/>
        <w:rPr>
          <w:sz w:val="17"/>
          <w:szCs w:val="17"/>
        </w:rPr>
      </w:pPr>
      <w:r w:rsidRPr="00324D4D">
        <w:rPr>
          <w:rStyle w:val="FootnoteReference"/>
          <w:sz w:val="17"/>
          <w:szCs w:val="17"/>
        </w:rPr>
        <w:footnoteRef/>
      </w:r>
      <w:r w:rsidRPr="00324D4D">
        <w:rPr>
          <w:sz w:val="17"/>
          <w:szCs w:val="17"/>
        </w:rPr>
        <w:t xml:space="preserve"> CISA Cybersecurity Alerts &amp; Advisories, </w:t>
      </w:r>
      <w:hyperlink r:id="rId4" w:history="1">
        <w:r w:rsidRPr="00324D4D">
          <w:rPr>
            <w:rStyle w:val="Hyperlink"/>
            <w:sz w:val="17"/>
            <w:szCs w:val="17"/>
          </w:rPr>
          <w:t>https://www.cisa.gov/news-events/cybersecurity-advisories</w:t>
        </w:r>
      </w:hyperlink>
    </w:p>
  </w:footnote>
  <w:footnote w:id="7">
    <w:p w14:paraId="41D9D9E7" w14:textId="77777777" w:rsidR="000768F1" w:rsidRPr="00324D4D" w:rsidRDefault="000768F1" w:rsidP="000768F1">
      <w:pPr>
        <w:pStyle w:val="FootnoteText"/>
        <w:jc w:val="both"/>
        <w:rPr>
          <w:sz w:val="17"/>
          <w:szCs w:val="17"/>
        </w:rPr>
      </w:pPr>
      <w:r w:rsidRPr="00324D4D">
        <w:rPr>
          <w:rStyle w:val="FootnoteReference"/>
          <w:rFonts w:eastAsiaTheme="majorEastAsia"/>
          <w:sz w:val="17"/>
          <w:szCs w:val="17"/>
        </w:rPr>
        <w:footnoteRef/>
      </w:r>
      <w:r w:rsidRPr="00324D4D">
        <w:rPr>
          <w:sz w:val="17"/>
          <w:szCs w:val="17"/>
        </w:rPr>
        <w:t xml:space="preserve"> CISA Resources, “Zero Trust Maturity Model,” </w:t>
      </w:r>
      <w:hyperlink r:id="rId5" w:history="1">
        <w:r w:rsidRPr="00324D4D">
          <w:rPr>
            <w:rStyle w:val="Hyperlink"/>
            <w:sz w:val="17"/>
            <w:szCs w:val="17"/>
          </w:rPr>
          <w:t>https://www.cisa.gov/zero-trust-maturity-model</w:t>
        </w:r>
      </w:hyperlink>
      <w:r w:rsidRPr="00324D4D">
        <w:rPr>
          <w:sz w:val="17"/>
          <w:szCs w:val="17"/>
        </w:rPr>
        <w:t xml:space="preserve"> </w:t>
      </w:r>
    </w:p>
  </w:footnote>
  <w:footnote w:id="8">
    <w:p w14:paraId="60947ABB" w14:textId="05FE96C4" w:rsidR="0023421C" w:rsidRPr="0023421C" w:rsidRDefault="0023421C">
      <w:pPr>
        <w:pStyle w:val="FootnoteText"/>
        <w:rPr>
          <w:sz w:val="17"/>
          <w:szCs w:val="17"/>
        </w:rPr>
      </w:pPr>
      <w:r w:rsidRPr="00324D4D">
        <w:rPr>
          <w:rStyle w:val="FootnoteReference"/>
          <w:sz w:val="17"/>
          <w:szCs w:val="17"/>
        </w:rPr>
        <w:footnoteRef/>
      </w:r>
      <w:r w:rsidRPr="00324D4D">
        <w:rPr>
          <w:sz w:val="17"/>
          <w:szCs w:val="17"/>
        </w:rPr>
        <w:t xml:space="preserve"> NIST CPRT - CSF 2.0, “PR.AT-01 – </w:t>
      </w:r>
      <w:r w:rsidR="00F63BED" w:rsidRPr="00324D4D">
        <w:rPr>
          <w:sz w:val="17"/>
          <w:szCs w:val="17"/>
        </w:rPr>
        <w:t>Personnel are provided with awareness and training so that they possess the knowledge and skills to perform general tasks with cybersecurity risks in mind</w:t>
      </w:r>
      <w:r w:rsidRPr="00324D4D">
        <w:rPr>
          <w:sz w:val="17"/>
          <w:szCs w:val="17"/>
        </w:rPr>
        <w:t xml:space="preserve">,” </w:t>
      </w:r>
      <w:hyperlink r:id="rId6" w:anchor="/cprt/framework/version/CSF_2_0_0/home?element=PR.AT-01" w:history="1">
        <w:r w:rsidRPr="00324D4D">
          <w:rPr>
            <w:rStyle w:val="Hyperlink"/>
            <w:sz w:val="17"/>
            <w:szCs w:val="17"/>
          </w:rPr>
          <w:t>https://csrc.nist.gov/projects/cprt/catalog#/cprt/framework/version/CSF_2_0_0/home?element=PR.AT-01</w:t>
        </w:r>
      </w:hyperlink>
      <w:r>
        <w:rPr>
          <w:sz w:val="17"/>
          <w:szCs w:val="17"/>
        </w:rPr>
        <w:t xml:space="preserve"> </w:t>
      </w:r>
    </w:p>
  </w:footnote>
  <w:footnote w:id="9">
    <w:p w14:paraId="0243097A" w14:textId="1AC7D2A9" w:rsidR="00966B67" w:rsidRPr="00E802EC" w:rsidRDefault="00966B67" w:rsidP="00966B67">
      <w:pPr>
        <w:pStyle w:val="FootnoteText"/>
        <w:rPr>
          <w:sz w:val="17"/>
          <w:szCs w:val="17"/>
        </w:rPr>
      </w:pPr>
      <w:r w:rsidRPr="00E802EC">
        <w:rPr>
          <w:rStyle w:val="FootnoteReference"/>
          <w:sz w:val="17"/>
          <w:szCs w:val="17"/>
        </w:rPr>
        <w:footnoteRef/>
      </w:r>
      <w:r w:rsidRPr="00E802EC">
        <w:rPr>
          <w:sz w:val="17"/>
          <w:szCs w:val="17"/>
        </w:rPr>
        <w:t xml:space="preserve"> </w:t>
      </w:r>
      <w:r w:rsidR="00087E75" w:rsidRPr="00E802EC">
        <w:rPr>
          <w:sz w:val="17"/>
          <w:szCs w:val="17"/>
        </w:rPr>
        <w:t>NIST CPRT – CSF 2.0, “</w:t>
      </w:r>
      <w:r w:rsidR="00292A3F" w:rsidRPr="00E802EC">
        <w:rPr>
          <w:sz w:val="17"/>
          <w:szCs w:val="17"/>
        </w:rPr>
        <w:t xml:space="preserve">GV.SC – Govern; </w:t>
      </w:r>
      <w:r w:rsidR="00400EC6" w:rsidRPr="00E802EC">
        <w:rPr>
          <w:sz w:val="17"/>
          <w:szCs w:val="17"/>
        </w:rPr>
        <w:t xml:space="preserve">Cybersecurity </w:t>
      </w:r>
      <w:r w:rsidR="00292A3F" w:rsidRPr="00E802EC">
        <w:rPr>
          <w:sz w:val="17"/>
          <w:szCs w:val="17"/>
        </w:rPr>
        <w:t xml:space="preserve">Supply Chain Risk Management,” </w:t>
      </w:r>
      <w:r w:rsidRPr="00E802EC">
        <w:rPr>
          <w:sz w:val="17"/>
          <w:szCs w:val="17"/>
        </w:rPr>
        <w:t xml:space="preserve"> </w:t>
      </w:r>
      <w:hyperlink r:id="rId7" w:anchor="/cprt/framework/version/CSF_2_0_0/home?element=GV.SC" w:history="1">
        <w:r w:rsidR="00400EC6" w:rsidRPr="00E802EC">
          <w:rPr>
            <w:rStyle w:val="Hyperlink"/>
            <w:sz w:val="17"/>
            <w:szCs w:val="17"/>
          </w:rPr>
          <w:t>https://csrc.nist.gov/projects/cprt/catalog#/cprt/framework/version/CSF_2_0_0/home?element=GV.SC</w:t>
        </w:r>
      </w:hyperlink>
      <w:r w:rsidR="00400EC6" w:rsidRPr="00E802EC">
        <w:rPr>
          <w:sz w:val="17"/>
          <w:szCs w:val="17"/>
        </w:rPr>
        <w:t xml:space="preserve"> </w:t>
      </w:r>
    </w:p>
  </w:footnote>
  <w:footnote w:id="10">
    <w:p w14:paraId="0560CB4F" w14:textId="52AEAA94" w:rsidR="00F63BED" w:rsidRPr="00F63BED" w:rsidRDefault="00F63BED">
      <w:pPr>
        <w:pStyle w:val="FootnoteText"/>
        <w:rPr>
          <w:sz w:val="17"/>
          <w:szCs w:val="17"/>
        </w:rPr>
      </w:pPr>
      <w:r w:rsidRPr="00E802EC">
        <w:rPr>
          <w:rStyle w:val="FootnoteReference"/>
          <w:sz w:val="17"/>
          <w:szCs w:val="17"/>
        </w:rPr>
        <w:footnoteRef/>
      </w:r>
      <w:r w:rsidRPr="00E802EC">
        <w:rPr>
          <w:sz w:val="17"/>
          <w:szCs w:val="17"/>
        </w:rPr>
        <w:t xml:space="preserve"> NIST</w:t>
      </w:r>
      <w:r w:rsidR="00F54B0C">
        <w:rPr>
          <w:sz w:val="17"/>
          <w:szCs w:val="17"/>
        </w:rPr>
        <w:t xml:space="preserve"> </w:t>
      </w:r>
      <w:r w:rsidRPr="00E802EC">
        <w:rPr>
          <w:sz w:val="17"/>
          <w:szCs w:val="17"/>
        </w:rPr>
        <w:t>CPRT – CSF 2.0, “</w:t>
      </w:r>
      <w:r w:rsidRPr="00E802EC">
        <w:rPr>
          <w:color w:val="1B1B1B"/>
          <w:sz w:val="17"/>
          <w:szCs w:val="17"/>
          <w:shd w:val="clear" w:color="auto" w:fill="FFFFFF"/>
        </w:rPr>
        <w:t xml:space="preserve">RS.MA-02: Incident reports are triaged and validated,” </w:t>
      </w:r>
      <w:hyperlink r:id="rId8" w:anchor="/cprt/framework/version/CSF_2_0_0/home?element=RS.MA-02" w:history="1">
        <w:r w:rsidRPr="00E802EC">
          <w:rPr>
            <w:rStyle w:val="Hyperlink"/>
            <w:sz w:val="17"/>
            <w:szCs w:val="17"/>
          </w:rPr>
          <w:t>https://csrc.nist.gov/projects/cprt/catalog#/cprt/framework/version/CSF_2_0_0/home?element=RS.MA-02</w:t>
        </w:r>
      </w:hyperlink>
      <w:r w:rsidRPr="00E802EC">
        <w:rPr>
          <w:sz w:val="17"/>
          <w:szCs w:val="17"/>
        </w:rPr>
        <w:t xml:space="preserve"> </w:t>
      </w:r>
    </w:p>
  </w:footnote>
  <w:footnote w:id="11">
    <w:p w14:paraId="4730F73E" w14:textId="77777777" w:rsidR="00C34522" w:rsidRDefault="00C34522" w:rsidP="00C34522">
      <w:pPr>
        <w:pStyle w:val="FootnoteText"/>
        <w:rPr>
          <w:sz w:val="17"/>
          <w:szCs w:val="17"/>
        </w:rPr>
      </w:pPr>
      <w:r>
        <w:rPr>
          <w:rStyle w:val="FootnoteReference"/>
          <w:sz w:val="17"/>
          <w:szCs w:val="17"/>
        </w:rPr>
        <w:footnoteRef/>
      </w:r>
      <w:r>
        <w:rPr>
          <w:sz w:val="17"/>
          <w:szCs w:val="17"/>
        </w:rPr>
        <w:t xml:space="preserve"> CISA, “Stop Ransomware,” </w:t>
      </w:r>
      <w:hyperlink r:id="rId9" w:history="1">
        <w:r>
          <w:rPr>
            <w:rStyle w:val="Hyperlink"/>
            <w:sz w:val="17"/>
            <w:szCs w:val="17"/>
          </w:rPr>
          <w:t>https://www.cisa.gov/stopransomware</w:t>
        </w:r>
      </w:hyperlink>
      <w:r>
        <w:rPr>
          <w:sz w:val="17"/>
          <w:szCs w:val="17"/>
        </w:rPr>
        <w:t xml:space="preserve"> </w:t>
      </w:r>
    </w:p>
  </w:footnote>
  <w:footnote w:id="12">
    <w:p w14:paraId="1DA9E484" w14:textId="62FF3BF7" w:rsidR="004B32E7" w:rsidRPr="004B32E7" w:rsidRDefault="004B32E7">
      <w:pPr>
        <w:pStyle w:val="FootnoteText"/>
        <w:rPr>
          <w:sz w:val="17"/>
          <w:szCs w:val="17"/>
        </w:rPr>
      </w:pPr>
      <w:r w:rsidRPr="004B32E7">
        <w:rPr>
          <w:rStyle w:val="FootnoteReference"/>
          <w:sz w:val="17"/>
          <w:szCs w:val="17"/>
        </w:rPr>
        <w:footnoteRef/>
      </w:r>
      <w:r w:rsidRPr="004B32E7">
        <w:rPr>
          <w:sz w:val="17"/>
          <w:szCs w:val="17"/>
        </w:rPr>
        <w:t xml:space="preserve"> NIST CPRT – CSF 2.0, “RS.CO:</w:t>
      </w:r>
      <w:r>
        <w:rPr>
          <w:sz w:val="17"/>
          <w:szCs w:val="17"/>
        </w:rPr>
        <w:t xml:space="preserve"> </w:t>
      </w:r>
      <w:r w:rsidRPr="004B32E7">
        <w:rPr>
          <w:sz w:val="17"/>
          <w:szCs w:val="17"/>
        </w:rPr>
        <w:t xml:space="preserve">Incident Response Reporting and Communication,” </w:t>
      </w:r>
      <w:hyperlink r:id="rId10" w:anchor="/cprt/framework/version/CSF_2_0_0/home?element=RS.CO" w:history="1">
        <w:r w:rsidRPr="006F1ABF">
          <w:rPr>
            <w:rStyle w:val="Hyperlink"/>
            <w:sz w:val="17"/>
            <w:szCs w:val="17"/>
          </w:rPr>
          <w:t>https://csrc.nist.gov/projects/cprt/catalog#/cprt/framework/version/CSF_2_0_0/home?element=RS.CO</w:t>
        </w:r>
      </w:hyperlink>
      <w:r>
        <w:rPr>
          <w:sz w:val="17"/>
          <w:szCs w:val="17"/>
        </w:rPr>
        <w:t xml:space="preserve"> </w:t>
      </w:r>
    </w:p>
  </w:footnote>
  <w:footnote w:id="13">
    <w:p w14:paraId="2C717C56" w14:textId="77777777" w:rsidR="00BE4667" w:rsidRPr="00516F29" w:rsidRDefault="00BE4667" w:rsidP="00BE4667">
      <w:pPr>
        <w:pStyle w:val="FootnoteText"/>
        <w:rPr>
          <w:rFonts w:cstheme="minorHAnsi"/>
          <w:sz w:val="17"/>
          <w:szCs w:val="17"/>
        </w:rPr>
      </w:pPr>
      <w:r w:rsidRPr="00516F29">
        <w:rPr>
          <w:rStyle w:val="FootnoteReference"/>
          <w:rFonts w:cstheme="minorHAnsi"/>
          <w:sz w:val="17"/>
          <w:szCs w:val="17"/>
        </w:rPr>
        <w:footnoteRef/>
      </w:r>
      <w:r w:rsidRPr="00516F29">
        <w:rPr>
          <w:rFonts w:cstheme="minorHAnsi"/>
          <w:sz w:val="17"/>
          <w:szCs w:val="17"/>
        </w:rPr>
        <w:t xml:space="preserve"> Matt </w:t>
      </w:r>
      <w:proofErr w:type="spellStart"/>
      <w:r w:rsidRPr="00516F29">
        <w:rPr>
          <w:rFonts w:cstheme="minorHAnsi"/>
          <w:sz w:val="17"/>
          <w:szCs w:val="17"/>
        </w:rPr>
        <w:t>Kapko</w:t>
      </w:r>
      <w:proofErr w:type="spellEnd"/>
      <w:r w:rsidRPr="00516F29">
        <w:rPr>
          <w:rFonts w:cstheme="minorHAnsi"/>
          <w:sz w:val="17"/>
          <w:szCs w:val="17"/>
        </w:rPr>
        <w:t xml:space="preserve">, “Credit Unions Recover from Outages Caused by Third-Party Ransomware Attack,” Cybersecurity Dive, December 14, 2023, </w:t>
      </w:r>
      <w:hyperlink r:id="rId11" w:history="1">
        <w:r w:rsidRPr="00516F29">
          <w:rPr>
            <w:rStyle w:val="Hyperlink"/>
            <w:rFonts w:cstheme="minorHAnsi"/>
            <w:sz w:val="17"/>
            <w:szCs w:val="17"/>
          </w:rPr>
          <w:t>https://www.cybersecuritydive.com/news/credit-unions-recover-third-party-ransomware/702540/</w:t>
        </w:r>
      </w:hyperlink>
      <w:r w:rsidRPr="00516F29">
        <w:rPr>
          <w:rFonts w:cstheme="minorHAnsi"/>
          <w:sz w:val="17"/>
          <w:szCs w:val="17"/>
        </w:rPr>
        <w:t>.</w:t>
      </w:r>
    </w:p>
  </w:footnote>
  <w:footnote w:id="14">
    <w:p w14:paraId="18BBA8F1" w14:textId="77777777" w:rsidR="00BE4667" w:rsidRPr="00516F29" w:rsidRDefault="00BE4667" w:rsidP="00BE4667">
      <w:pPr>
        <w:pStyle w:val="FootnoteText"/>
        <w:rPr>
          <w:sz w:val="17"/>
          <w:szCs w:val="17"/>
        </w:rPr>
      </w:pPr>
      <w:r w:rsidRPr="00516F29">
        <w:rPr>
          <w:rStyle w:val="FootnoteReference"/>
          <w:sz w:val="17"/>
          <w:szCs w:val="17"/>
        </w:rPr>
        <w:footnoteRef/>
      </w:r>
      <w:r w:rsidRPr="00516F29">
        <w:rPr>
          <w:sz w:val="17"/>
          <w:szCs w:val="17"/>
        </w:rPr>
        <w:t xml:space="preserve"> Jonathan Greig, “60 Credit Unions Facing Outages Due to Ransomware Attack on Popular Tech Provider,” </w:t>
      </w:r>
      <w:r w:rsidRPr="00516F29">
        <w:rPr>
          <w:i/>
          <w:iCs/>
          <w:sz w:val="17"/>
          <w:szCs w:val="17"/>
        </w:rPr>
        <w:t>The Record</w:t>
      </w:r>
      <w:r w:rsidRPr="00516F29">
        <w:rPr>
          <w:sz w:val="17"/>
          <w:szCs w:val="17"/>
        </w:rPr>
        <w:t xml:space="preserve">, December 1, 2023, </w:t>
      </w:r>
      <w:hyperlink r:id="rId12" w:history="1">
        <w:r w:rsidRPr="00516F29">
          <w:rPr>
            <w:rStyle w:val="Hyperlink"/>
            <w:sz w:val="17"/>
            <w:szCs w:val="17"/>
          </w:rPr>
          <w:t>https://therecord.media/credit-unions-facing-outages-due-to-ransomware</w:t>
        </w:r>
      </w:hyperlink>
      <w:r w:rsidRPr="00516F29">
        <w:rPr>
          <w:rStyle w:val="Hyperlink"/>
          <w:sz w:val="17"/>
          <w:szCs w:val="17"/>
        </w:rPr>
        <w:t xml:space="preserve">. </w:t>
      </w:r>
    </w:p>
  </w:footnote>
  <w:footnote w:id="15">
    <w:p w14:paraId="724CD3C7" w14:textId="77777777" w:rsidR="00BE4667" w:rsidRPr="00516F29" w:rsidRDefault="00BE4667" w:rsidP="00BE4667">
      <w:pPr>
        <w:pStyle w:val="FootnoteText"/>
        <w:rPr>
          <w:sz w:val="17"/>
          <w:szCs w:val="17"/>
        </w:rPr>
      </w:pPr>
      <w:r w:rsidRPr="00516F29">
        <w:rPr>
          <w:rStyle w:val="FootnoteReference"/>
          <w:sz w:val="17"/>
          <w:szCs w:val="17"/>
        </w:rPr>
        <w:footnoteRef/>
      </w:r>
      <w:r w:rsidRPr="00516F29">
        <w:rPr>
          <w:sz w:val="17"/>
          <w:szCs w:val="17"/>
        </w:rPr>
        <w:t xml:space="preserve"> </w:t>
      </w:r>
      <w:proofErr w:type="spellStart"/>
      <w:r w:rsidRPr="00516F29">
        <w:rPr>
          <w:sz w:val="17"/>
          <w:szCs w:val="17"/>
        </w:rPr>
        <w:t>Kapko</w:t>
      </w:r>
      <w:proofErr w:type="spellEnd"/>
      <w:r w:rsidRPr="00516F29">
        <w:rPr>
          <w:sz w:val="17"/>
          <w:szCs w:val="17"/>
        </w:rPr>
        <w:t xml:space="preserve">, ibid. </w:t>
      </w:r>
    </w:p>
  </w:footnote>
  <w:footnote w:id="16">
    <w:p w14:paraId="2642F68E" w14:textId="77777777" w:rsidR="00525D3C" w:rsidRPr="00516F29" w:rsidRDefault="00525D3C" w:rsidP="00525D3C">
      <w:pPr>
        <w:pStyle w:val="FootnoteText"/>
        <w:rPr>
          <w:sz w:val="17"/>
          <w:szCs w:val="17"/>
        </w:rPr>
      </w:pPr>
      <w:r w:rsidRPr="00516F29">
        <w:rPr>
          <w:rStyle w:val="FootnoteReference"/>
          <w:sz w:val="17"/>
          <w:szCs w:val="17"/>
        </w:rPr>
        <w:footnoteRef/>
      </w:r>
      <w:r w:rsidRPr="00516F29">
        <w:rPr>
          <w:sz w:val="17"/>
          <w:szCs w:val="17"/>
        </w:rPr>
        <w:t xml:space="preserve"> Alessandro </w:t>
      </w:r>
      <w:proofErr w:type="spellStart"/>
      <w:r w:rsidRPr="00516F29">
        <w:rPr>
          <w:sz w:val="17"/>
          <w:szCs w:val="17"/>
        </w:rPr>
        <w:t>Mascellino</w:t>
      </w:r>
      <w:proofErr w:type="spellEnd"/>
      <w:r w:rsidRPr="00516F29">
        <w:rPr>
          <w:sz w:val="17"/>
          <w:szCs w:val="17"/>
        </w:rPr>
        <w:t xml:space="preserve">, “Flagstar Bank </w:t>
      </w:r>
      <w:proofErr w:type="spellStart"/>
      <w:r w:rsidRPr="00516F29">
        <w:rPr>
          <w:sz w:val="17"/>
          <w:szCs w:val="17"/>
        </w:rPr>
        <w:t>MOVEit</w:t>
      </w:r>
      <w:proofErr w:type="spellEnd"/>
      <w:r w:rsidRPr="00516F29">
        <w:rPr>
          <w:sz w:val="17"/>
          <w:szCs w:val="17"/>
        </w:rPr>
        <w:t xml:space="preserve"> Breach Affects 800K Customer Records,” </w:t>
      </w:r>
      <w:proofErr w:type="spellStart"/>
      <w:r w:rsidRPr="00516F29">
        <w:rPr>
          <w:i/>
          <w:iCs/>
          <w:sz w:val="17"/>
          <w:szCs w:val="17"/>
        </w:rPr>
        <w:t>Infosecurity</w:t>
      </w:r>
      <w:proofErr w:type="spellEnd"/>
      <w:r w:rsidRPr="00516F29">
        <w:rPr>
          <w:i/>
          <w:iCs/>
          <w:sz w:val="17"/>
          <w:szCs w:val="17"/>
        </w:rPr>
        <w:t xml:space="preserve"> Magazine, </w:t>
      </w:r>
      <w:r w:rsidRPr="00516F29">
        <w:rPr>
          <w:sz w:val="17"/>
          <w:szCs w:val="17"/>
        </w:rPr>
        <w:t xml:space="preserve">October 10, 2023, </w:t>
      </w:r>
      <w:hyperlink r:id="rId13" w:history="1">
        <w:r w:rsidRPr="00516F29">
          <w:rPr>
            <w:rStyle w:val="Hyperlink"/>
            <w:sz w:val="17"/>
            <w:szCs w:val="17"/>
          </w:rPr>
          <w:t>https://www.infosecurity-magazine.com/news/flagstar-bank-moveit-breach/</w:t>
        </w:r>
      </w:hyperlink>
      <w:r w:rsidRPr="00516F29">
        <w:rPr>
          <w:rStyle w:val="Hyperlink"/>
          <w:sz w:val="17"/>
          <w:szCs w:val="17"/>
        </w:rPr>
        <w:t xml:space="preserve">. </w:t>
      </w:r>
    </w:p>
  </w:footnote>
  <w:footnote w:id="17">
    <w:p w14:paraId="71F97622" w14:textId="77777777" w:rsidR="00525D3C" w:rsidRPr="00516F29" w:rsidRDefault="00525D3C" w:rsidP="00525D3C">
      <w:pPr>
        <w:pStyle w:val="FootnoteText"/>
        <w:rPr>
          <w:sz w:val="17"/>
          <w:szCs w:val="17"/>
        </w:rPr>
      </w:pPr>
      <w:r w:rsidRPr="00516F29">
        <w:rPr>
          <w:rStyle w:val="FootnoteReference"/>
          <w:sz w:val="17"/>
          <w:szCs w:val="17"/>
        </w:rPr>
        <w:footnoteRef/>
      </w:r>
      <w:r w:rsidRPr="00516F29">
        <w:rPr>
          <w:sz w:val="17"/>
          <w:szCs w:val="17"/>
        </w:rPr>
        <w:t xml:space="preserve"> Alicia Hope, “Flagstar Bank Suffers a </w:t>
      </w:r>
      <w:proofErr w:type="spellStart"/>
      <w:r w:rsidRPr="00516F29">
        <w:rPr>
          <w:sz w:val="17"/>
          <w:szCs w:val="17"/>
        </w:rPr>
        <w:t>MOVEit</w:t>
      </w:r>
      <w:proofErr w:type="spellEnd"/>
      <w:r w:rsidRPr="00516F29">
        <w:rPr>
          <w:sz w:val="17"/>
          <w:szCs w:val="17"/>
        </w:rPr>
        <w:t xml:space="preserve"> Data Breach Impacting over 800,000 Customers,” </w:t>
      </w:r>
      <w:r w:rsidRPr="00516F29">
        <w:rPr>
          <w:i/>
          <w:iCs/>
          <w:sz w:val="17"/>
          <w:szCs w:val="17"/>
        </w:rPr>
        <w:t xml:space="preserve">CPO Magazine, </w:t>
      </w:r>
      <w:r w:rsidRPr="00516F29">
        <w:rPr>
          <w:sz w:val="17"/>
          <w:szCs w:val="17"/>
        </w:rPr>
        <w:t xml:space="preserve">October 18, 2023, </w:t>
      </w:r>
      <w:hyperlink r:id="rId14" w:history="1">
        <w:r w:rsidRPr="00516F29">
          <w:rPr>
            <w:rStyle w:val="Hyperlink"/>
            <w:sz w:val="17"/>
            <w:szCs w:val="17"/>
          </w:rPr>
          <w:t>https://www.cpomagazine.com/cyber-security/flagstar-bank-suffers-a-moveit-data-breach-impacting-over-800000-customers/</w:t>
        </w:r>
      </w:hyperlink>
      <w:r w:rsidRPr="00516F29">
        <w:rPr>
          <w:rStyle w:val="Hyperlink"/>
          <w:sz w:val="17"/>
          <w:szCs w:val="17"/>
        </w:rPr>
        <w:t xml:space="preserve">. </w:t>
      </w:r>
    </w:p>
  </w:footnote>
  <w:footnote w:id="18">
    <w:p w14:paraId="0A35DA4F" w14:textId="77777777" w:rsidR="00525D3C" w:rsidRPr="00516F29" w:rsidRDefault="00525D3C" w:rsidP="00525D3C">
      <w:pPr>
        <w:pStyle w:val="FootnoteText"/>
        <w:rPr>
          <w:rFonts w:cstheme="minorHAnsi"/>
          <w:sz w:val="17"/>
          <w:szCs w:val="17"/>
        </w:rPr>
      </w:pPr>
      <w:r w:rsidRPr="00516F29">
        <w:rPr>
          <w:rStyle w:val="FootnoteReference"/>
          <w:rFonts w:cstheme="minorHAnsi"/>
          <w:sz w:val="17"/>
          <w:szCs w:val="17"/>
        </w:rPr>
        <w:footnoteRef/>
      </w:r>
      <w:r w:rsidRPr="00516F29">
        <w:rPr>
          <w:rFonts w:cstheme="minorHAnsi"/>
          <w:sz w:val="17"/>
          <w:szCs w:val="17"/>
        </w:rPr>
        <w:t xml:space="preserve"> Office of the Maine Attorney General, “Data Breach Notifications,” 6/17/2022, </w:t>
      </w:r>
      <w:hyperlink r:id="rId15" w:history="1">
        <w:r w:rsidRPr="00516F29">
          <w:rPr>
            <w:rStyle w:val="Hyperlink"/>
            <w:rFonts w:cstheme="minorHAnsi"/>
            <w:sz w:val="17"/>
            <w:szCs w:val="17"/>
          </w:rPr>
          <w:t>https://apps.web.maine.gov/online/aeviewer/ME/40/667f2112-b49f-445d-be03-dee38e32bf8e.shtml</w:t>
        </w:r>
      </w:hyperlink>
      <w:r w:rsidRPr="00516F29">
        <w:rPr>
          <w:rFonts w:cstheme="minorHAnsi"/>
          <w:sz w:val="17"/>
          <w:szCs w:val="17"/>
        </w:rPr>
        <w:t>.</w:t>
      </w:r>
    </w:p>
  </w:footnote>
  <w:footnote w:id="19">
    <w:p w14:paraId="4F04C82A" w14:textId="2771CE02" w:rsidR="00525D3C" w:rsidRPr="008E14C4" w:rsidRDefault="00525D3C" w:rsidP="00525D3C">
      <w:pPr>
        <w:pStyle w:val="FootnoteText"/>
        <w:rPr>
          <w:rFonts w:cstheme="minorHAnsi"/>
          <w:sz w:val="17"/>
          <w:szCs w:val="17"/>
        </w:rPr>
      </w:pPr>
      <w:r w:rsidRPr="00516F29">
        <w:rPr>
          <w:rStyle w:val="FootnoteReference"/>
          <w:rFonts w:cstheme="minorHAnsi"/>
          <w:sz w:val="17"/>
          <w:szCs w:val="17"/>
        </w:rPr>
        <w:footnoteRef/>
      </w:r>
      <w:r w:rsidRPr="00516F29">
        <w:rPr>
          <w:rFonts w:cstheme="minorHAnsi"/>
          <w:sz w:val="17"/>
          <w:szCs w:val="17"/>
        </w:rPr>
        <w:t xml:space="preserve"> New Hampshire Department of Justice, “Flagstar Bank,” June 21, 2022,</w:t>
      </w:r>
      <w:r w:rsidR="00DF7251" w:rsidRPr="008E14C4">
        <w:rPr>
          <w:rFonts w:cstheme="minorHAnsi"/>
          <w:sz w:val="17"/>
          <w:szCs w:val="17"/>
        </w:rPr>
        <w:t xml:space="preserve"> </w:t>
      </w:r>
      <w:hyperlink r:id="rId16" w:history="1">
        <w:r w:rsidR="008E14C4" w:rsidRPr="0078064B">
          <w:rPr>
            <w:rStyle w:val="Hyperlink"/>
            <w:rFonts w:cstheme="minorHAnsi"/>
            <w:sz w:val="17"/>
            <w:szCs w:val="17"/>
          </w:rPr>
          <w:t>https://mm.nh.gov/files/uploads/doj/remote-docs/flagstar-bank-20220621.pdf</w:t>
        </w:r>
      </w:hyperlink>
      <w:r w:rsidR="00CB77F7">
        <w:rPr>
          <w:rFonts w:cstheme="minorHAnsi"/>
          <w:sz w:val="17"/>
          <w:szCs w:val="17"/>
        </w:rPr>
        <w:t xml:space="preserve">. </w:t>
      </w:r>
      <w:r w:rsidR="008E14C4">
        <w:rPr>
          <w:rFonts w:cstheme="minorHAnsi"/>
          <w:sz w:val="17"/>
          <w:szCs w:val="17"/>
        </w:rPr>
        <w:t xml:space="preserve"> </w:t>
      </w:r>
    </w:p>
  </w:footnote>
  <w:footnote w:id="20">
    <w:p w14:paraId="60616C6A" w14:textId="574119FA" w:rsidR="00015DFA" w:rsidRPr="005C3731" w:rsidRDefault="00015DFA" w:rsidP="00FB5C6B">
      <w:pPr>
        <w:spacing w:after="0"/>
        <w:rPr>
          <w:sz w:val="17"/>
          <w:szCs w:val="17"/>
        </w:rPr>
      </w:pPr>
      <w:r w:rsidRPr="005C3731">
        <w:rPr>
          <w:rStyle w:val="FootnoteReference"/>
          <w:sz w:val="17"/>
          <w:szCs w:val="17"/>
        </w:rPr>
        <w:footnoteRef/>
      </w:r>
      <w:r w:rsidRPr="005C3731">
        <w:rPr>
          <w:sz w:val="17"/>
          <w:szCs w:val="17"/>
        </w:rPr>
        <w:t xml:space="preserve"> </w:t>
      </w:r>
      <w:proofErr w:type="spellStart"/>
      <w:r w:rsidR="007B144E" w:rsidRPr="005C3731">
        <w:rPr>
          <w:sz w:val="17"/>
          <w:szCs w:val="17"/>
        </w:rPr>
        <w:t>Sead</w:t>
      </w:r>
      <w:proofErr w:type="spellEnd"/>
      <w:r w:rsidR="007B144E" w:rsidRPr="005C3731">
        <w:rPr>
          <w:sz w:val="17"/>
          <w:szCs w:val="17"/>
        </w:rPr>
        <w:t xml:space="preserve"> </w:t>
      </w:r>
      <w:proofErr w:type="spellStart"/>
      <w:r w:rsidR="007B144E" w:rsidRPr="005C3731">
        <w:rPr>
          <w:sz w:val="17"/>
          <w:szCs w:val="17"/>
        </w:rPr>
        <w:t>Fadilpasic</w:t>
      </w:r>
      <w:proofErr w:type="spellEnd"/>
      <w:r w:rsidR="007B144E" w:rsidRPr="005C3731">
        <w:rPr>
          <w:sz w:val="17"/>
          <w:szCs w:val="17"/>
        </w:rPr>
        <w:t xml:space="preserve">, “Data breach at US debt collector exposes over a million users,” </w:t>
      </w:r>
      <w:r w:rsidR="007B144E" w:rsidRPr="005C3731">
        <w:rPr>
          <w:i/>
          <w:iCs/>
          <w:sz w:val="17"/>
          <w:szCs w:val="17"/>
        </w:rPr>
        <w:t>TechRadar</w:t>
      </w:r>
      <w:r w:rsidR="007B144E" w:rsidRPr="005C3731">
        <w:rPr>
          <w:sz w:val="17"/>
          <w:szCs w:val="17"/>
        </w:rPr>
        <w:t xml:space="preserve">, May 25, 2023, </w:t>
      </w:r>
      <w:hyperlink r:id="rId17" w:history="1">
        <w:r w:rsidR="007B144E" w:rsidRPr="005C3731">
          <w:rPr>
            <w:rStyle w:val="Hyperlink"/>
            <w:sz w:val="17"/>
            <w:szCs w:val="17"/>
          </w:rPr>
          <w:t>https://www.techradar.com/news/data-breach-at-us-debt-collector-exposes-over-a-million-users</w:t>
        </w:r>
      </w:hyperlink>
      <w:r w:rsidR="00BE304D" w:rsidRPr="005C3731">
        <w:rPr>
          <w:sz w:val="17"/>
          <w:szCs w:val="17"/>
        </w:rPr>
        <w:t xml:space="preserve">. </w:t>
      </w:r>
      <w:r w:rsidR="007B144E" w:rsidRPr="005C3731">
        <w:rPr>
          <w:sz w:val="17"/>
          <w:szCs w:val="17"/>
        </w:rPr>
        <w:t xml:space="preserve"> </w:t>
      </w:r>
    </w:p>
  </w:footnote>
  <w:footnote w:id="21">
    <w:p w14:paraId="0977E345" w14:textId="50ABB7DC" w:rsidR="00E12B2A" w:rsidRPr="005C3731" w:rsidRDefault="00E12B2A" w:rsidP="00FB5C6B">
      <w:pPr>
        <w:pStyle w:val="FootnoteText"/>
        <w:rPr>
          <w:sz w:val="17"/>
          <w:szCs w:val="17"/>
        </w:rPr>
      </w:pPr>
      <w:r w:rsidRPr="005C3731">
        <w:rPr>
          <w:rStyle w:val="FootnoteReference"/>
          <w:sz w:val="17"/>
          <w:szCs w:val="17"/>
        </w:rPr>
        <w:footnoteRef/>
      </w:r>
      <w:r w:rsidRPr="005C3731">
        <w:rPr>
          <w:sz w:val="17"/>
          <w:szCs w:val="17"/>
        </w:rPr>
        <w:t xml:space="preserve"> </w:t>
      </w:r>
      <w:r w:rsidR="003953DF" w:rsidRPr="005C3731">
        <w:rPr>
          <w:sz w:val="17"/>
          <w:szCs w:val="17"/>
        </w:rPr>
        <w:t xml:space="preserve">Jonathan Greig, “Capitol One Becomes Latest Bank Affected by Cyberattack on Debt-Buying Giant,” </w:t>
      </w:r>
      <w:r w:rsidR="0072185E" w:rsidRPr="005C3731">
        <w:rPr>
          <w:i/>
          <w:iCs/>
          <w:sz w:val="17"/>
          <w:szCs w:val="17"/>
        </w:rPr>
        <w:t xml:space="preserve">The Record, </w:t>
      </w:r>
      <w:r w:rsidR="0072185E" w:rsidRPr="005C3731">
        <w:rPr>
          <w:sz w:val="17"/>
          <w:szCs w:val="17"/>
        </w:rPr>
        <w:t xml:space="preserve">June 23, 2023, </w:t>
      </w:r>
      <w:hyperlink r:id="rId18" w:history="1">
        <w:r w:rsidR="0072185E" w:rsidRPr="005C3731">
          <w:rPr>
            <w:rStyle w:val="Hyperlink"/>
            <w:sz w:val="17"/>
            <w:szCs w:val="17"/>
          </w:rPr>
          <w:t>https://therecord.media/capital-one-ncb-management-services-data-breach</w:t>
        </w:r>
      </w:hyperlink>
      <w:r w:rsidR="0072185E" w:rsidRPr="005C3731">
        <w:rPr>
          <w:sz w:val="17"/>
          <w:szCs w:val="17"/>
        </w:rPr>
        <w:t xml:space="preserve">. </w:t>
      </w:r>
    </w:p>
  </w:footnote>
  <w:footnote w:id="22">
    <w:p w14:paraId="24062FDE" w14:textId="38BEFCE2" w:rsidR="00015DFA" w:rsidRDefault="00015DFA" w:rsidP="00FB5C6B">
      <w:pPr>
        <w:pStyle w:val="FootnoteText"/>
      </w:pPr>
      <w:r w:rsidRPr="005C3731">
        <w:rPr>
          <w:rStyle w:val="FootnoteReference"/>
          <w:sz w:val="17"/>
          <w:szCs w:val="17"/>
        </w:rPr>
        <w:footnoteRef/>
      </w:r>
      <w:r w:rsidRPr="005C3731">
        <w:rPr>
          <w:sz w:val="17"/>
          <w:szCs w:val="17"/>
        </w:rPr>
        <w:t xml:space="preserve"> </w:t>
      </w:r>
      <w:r w:rsidR="00F3386F" w:rsidRPr="005C3731">
        <w:rPr>
          <w:sz w:val="17"/>
          <w:szCs w:val="17"/>
        </w:rPr>
        <w:t xml:space="preserve">Console and Associates, P.C., “Third-Party Data Breach at NCB Management Services Affects 15,549 TD Bank Customers,” </w:t>
      </w:r>
      <w:proofErr w:type="spellStart"/>
      <w:r w:rsidR="00F3386F" w:rsidRPr="005C3731">
        <w:rPr>
          <w:i/>
          <w:iCs/>
          <w:sz w:val="17"/>
          <w:szCs w:val="17"/>
        </w:rPr>
        <w:t>JDSupra</w:t>
      </w:r>
      <w:proofErr w:type="spellEnd"/>
      <w:r w:rsidR="00F3386F" w:rsidRPr="005C3731">
        <w:rPr>
          <w:sz w:val="17"/>
          <w:szCs w:val="17"/>
        </w:rPr>
        <w:t xml:space="preserve">, May 15, 2023, </w:t>
      </w:r>
      <w:hyperlink r:id="rId19" w:history="1">
        <w:r w:rsidR="00F3386F" w:rsidRPr="005C3731">
          <w:rPr>
            <w:rStyle w:val="Hyperlink"/>
            <w:sz w:val="17"/>
            <w:szCs w:val="17"/>
          </w:rPr>
          <w:t>https://www.jdsupra.com/legalnews/third-party-data-breach-at-ncb-8346941/</w:t>
        </w:r>
      </w:hyperlink>
      <w:r w:rsidR="00BE304D" w:rsidRPr="005C3731">
        <w:rPr>
          <w:sz w:val="17"/>
          <w:szCs w:val="17"/>
        </w:rPr>
        <w:t>.</w:t>
      </w:r>
      <w:r w:rsidR="00BE304D">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192D" w14:textId="77777777" w:rsidR="0046041F" w:rsidRDefault="00460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D75302">
      <w:rPr>
        <w:rStyle w:val="Heading3Char"/>
        <w:rFonts w:eastAsiaTheme="minorHAnsi"/>
        <w:noProof/>
        <w:color w:val="auto"/>
      </w:rPr>
      <w:ptab w:relativeTo="margin" w:alignment="center" w:leader="none"/>
    </w:r>
    <w:r w:rsidRPr="00D75302">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F921E9B" w14:textId="77777777" w:rsidR="004C5044" w:rsidRPr="003446EB" w:rsidRDefault="004C5044"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211E1B">
      <w:rPr>
        <w:rStyle w:val="Heading3Char"/>
        <w:noProof/>
        <w:color w:val="auto"/>
      </w:rPr>
      <w:ptab w:relativeTo="margin" w:alignment="center" w:leader="none"/>
    </w:r>
    <w:r w:rsidRPr="00211E1B">
      <w:t xml:space="preserve"> </w:t>
    </w:r>
    <w:r w:rsidRPr="00211E1B">
      <w:rPr>
        <w:rStyle w:val="ClassificationNumberDateChar"/>
      </w:rPr>
      <w:ptab w:relativeTo="margin" w:alignment="right" w:leader="none"/>
    </w:r>
    <w:r w:rsidRPr="00211E1B">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847946"/>
    <w:multiLevelType w:val="hybridMultilevel"/>
    <w:tmpl w:val="F09E6D58"/>
    <w:lvl w:ilvl="0" w:tplc="FFFFFFFF">
      <w:start w:val="1"/>
      <w:numFmt w:val="decimal"/>
      <w:lvlText w:val="%1."/>
      <w:lvlJc w:val="left"/>
      <w:pPr>
        <w:ind w:left="634" w:hanging="360"/>
      </w:pPr>
      <w:rPr>
        <w:rFonts w:eastAsia="Arial"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9C22DAB"/>
    <w:multiLevelType w:val="hybridMultilevel"/>
    <w:tmpl w:val="AE5A24EC"/>
    <w:lvl w:ilvl="0" w:tplc="E2D4A38C">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98706B"/>
    <w:multiLevelType w:val="hybridMultilevel"/>
    <w:tmpl w:val="7C16F94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764228"/>
    <w:multiLevelType w:val="hybridMultilevel"/>
    <w:tmpl w:val="5E30AAC2"/>
    <w:lvl w:ilvl="0" w:tplc="04090019">
      <w:start w:val="1"/>
      <w:numFmt w:val="lowerLetter"/>
      <w:lvlText w:val="%1."/>
      <w:lvlJc w:val="left"/>
      <w:pPr>
        <w:ind w:left="1354" w:hanging="360"/>
      </w:p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1"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BB4CBF"/>
    <w:multiLevelType w:val="hybridMultilevel"/>
    <w:tmpl w:val="2020EF3E"/>
    <w:lvl w:ilvl="0" w:tplc="FFFFFFFF">
      <w:start w:val="1"/>
      <w:numFmt w:val="decimal"/>
      <w:lvlText w:val="%1."/>
      <w:lvlJc w:val="left"/>
      <w:pPr>
        <w:ind w:left="634" w:hanging="360"/>
      </w:p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3" w15:restartNumberingAfterBreak="0">
    <w:nsid w:val="4A7E0DFE"/>
    <w:multiLevelType w:val="hybridMultilevel"/>
    <w:tmpl w:val="0B38B4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29"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30D52ED"/>
    <w:multiLevelType w:val="hybridMultilevel"/>
    <w:tmpl w:val="882A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4434373">
    <w:abstractNumId w:val="38"/>
  </w:num>
  <w:num w:numId="2" w16cid:durableId="1524707150">
    <w:abstractNumId w:val="6"/>
  </w:num>
  <w:num w:numId="3" w16cid:durableId="101463084">
    <w:abstractNumId w:val="33"/>
  </w:num>
  <w:num w:numId="4" w16cid:durableId="1754081771">
    <w:abstractNumId w:val="28"/>
  </w:num>
  <w:num w:numId="5" w16cid:durableId="1187985365">
    <w:abstractNumId w:val="21"/>
  </w:num>
  <w:num w:numId="6" w16cid:durableId="259069328">
    <w:abstractNumId w:val="2"/>
  </w:num>
  <w:num w:numId="7" w16cid:durableId="1744985728">
    <w:abstractNumId w:val="8"/>
  </w:num>
  <w:num w:numId="8" w16cid:durableId="1630548812">
    <w:abstractNumId w:val="5"/>
  </w:num>
  <w:num w:numId="9" w16cid:durableId="14816044">
    <w:abstractNumId w:val="43"/>
  </w:num>
  <w:num w:numId="10" w16cid:durableId="1063721578">
    <w:abstractNumId w:val="4"/>
  </w:num>
  <w:num w:numId="11" w16cid:durableId="1890143328">
    <w:abstractNumId w:val="27"/>
  </w:num>
  <w:num w:numId="12" w16cid:durableId="512916547">
    <w:abstractNumId w:val="15"/>
  </w:num>
  <w:num w:numId="13" w16cid:durableId="803624934">
    <w:abstractNumId w:val="3"/>
  </w:num>
  <w:num w:numId="14" w16cid:durableId="1915817847">
    <w:abstractNumId w:val="36"/>
  </w:num>
  <w:num w:numId="15" w16cid:durableId="625162390">
    <w:abstractNumId w:val="19"/>
  </w:num>
  <w:num w:numId="16" w16cid:durableId="1016998994">
    <w:abstractNumId w:val="41"/>
  </w:num>
  <w:num w:numId="17" w16cid:durableId="20982048">
    <w:abstractNumId w:val="25"/>
  </w:num>
  <w:num w:numId="18" w16cid:durableId="670596754">
    <w:abstractNumId w:val="44"/>
  </w:num>
  <w:num w:numId="19" w16cid:durableId="928663298">
    <w:abstractNumId w:val="34"/>
  </w:num>
  <w:num w:numId="20" w16cid:durableId="213467073">
    <w:abstractNumId w:val="18"/>
  </w:num>
  <w:num w:numId="21" w16cid:durableId="680351888">
    <w:abstractNumId w:val="12"/>
  </w:num>
  <w:num w:numId="22" w16cid:durableId="1364213416">
    <w:abstractNumId w:val="37"/>
  </w:num>
  <w:num w:numId="23" w16cid:durableId="1097865341">
    <w:abstractNumId w:val="13"/>
  </w:num>
  <w:num w:numId="24" w16cid:durableId="1241451170">
    <w:abstractNumId w:val="31"/>
  </w:num>
  <w:num w:numId="25" w16cid:durableId="1470854954">
    <w:abstractNumId w:val="42"/>
  </w:num>
  <w:num w:numId="26" w16cid:durableId="38287029">
    <w:abstractNumId w:val="39"/>
  </w:num>
  <w:num w:numId="27" w16cid:durableId="756832766">
    <w:abstractNumId w:val="0"/>
  </w:num>
  <w:num w:numId="28" w16cid:durableId="276379718">
    <w:abstractNumId w:val="35"/>
  </w:num>
  <w:num w:numId="29" w16cid:durableId="547957860">
    <w:abstractNumId w:val="26"/>
  </w:num>
  <w:num w:numId="30" w16cid:durableId="1506557358">
    <w:abstractNumId w:val="11"/>
  </w:num>
  <w:num w:numId="31" w16cid:durableId="1556164652">
    <w:abstractNumId w:val="1"/>
  </w:num>
  <w:num w:numId="32" w16cid:durableId="406078342">
    <w:abstractNumId w:val="14"/>
  </w:num>
  <w:num w:numId="33" w16cid:durableId="1382098152">
    <w:abstractNumId w:val="40"/>
  </w:num>
  <w:num w:numId="34" w16cid:durableId="1921981015">
    <w:abstractNumId w:val="16"/>
  </w:num>
  <w:num w:numId="35" w16cid:durableId="1889222333">
    <w:abstractNumId w:val="46"/>
  </w:num>
  <w:num w:numId="36" w16cid:durableId="449711721">
    <w:abstractNumId w:val="43"/>
    <w:lvlOverride w:ilvl="0">
      <w:startOverride w:val="1"/>
    </w:lvlOverride>
  </w:num>
  <w:num w:numId="37" w16cid:durableId="1701323305">
    <w:abstractNumId w:val="43"/>
    <w:lvlOverride w:ilvl="0">
      <w:startOverride w:val="4"/>
    </w:lvlOverride>
  </w:num>
  <w:num w:numId="38" w16cid:durableId="13920688">
    <w:abstractNumId w:val="23"/>
  </w:num>
  <w:num w:numId="39" w16cid:durableId="2024820288">
    <w:abstractNumId w:val="24"/>
  </w:num>
  <w:num w:numId="40" w16cid:durableId="732393128">
    <w:abstractNumId w:val="32"/>
  </w:num>
  <w:num w:numId="41" w16cid:durableId="1467233017">
    <w:abstractNumId w:val="9"/>
  </w:num>
  <w:num w:numId="42" w16cid:durableId="2059625447">
    <w:abstractNumId w:val="17"/>
  </w:num>
  <w:num w:numId="43" w16cid:durableId="2099206735">
    <w:abstractNumId w:val="22"/>
  </w:num>
  <w:num w:numId="44" w16cid:durableId="1420637311">
    <w:abstractNumId w:val="7"/>
  </w:num>
  <w:num w:numId="45" w16cid:durableId="609515076">
    <w:abstractNumId w:val="10"/>
  </w:num>
  <w:num w:numId="46" w16cid:durableId="1123499677">
    <w:abstractNumId w:val="20"/>
  </w:num>
  <w:num w:numId="47" w16cid:durableId="1333876810">
    <w:abstractNumId w:val="29"/>
  </w:num>
  <w:num w:numId="48" w16cid:durableId="432554160">
    <w:abstractNumId w:val="45"/>
  </w:num>
  <w:num w:numId="49" w16cid:durableId="932400034">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activeWritingStyle w:appName="MSWord" w:lang="en-US" w:vendorID="64" w:dllVersion="0"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77"/>
    <w:rsid w:val="000002EC"/>
    <w:rsid w:val="000003F5"/>
    <w:rsid w:val="00000469"/>
    <w:rsid w:val="00000AEE"/>
    <w:rsid w:val="000010CC"/>
    <w:rsid w:val="0000190C"/>
    <w:rsid w:val="00001B88"/>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159"/>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756"/>
    <w:rsid w:val="000149F7"/>
    <w:rsid w:val="00014C6C"/>
    <w:rsid w:val="00014CD7"/>
    <w:rsid w:val="0001578E"/>
    <w:rsid w:val="0001598B"/>
    <w:rsid w:val="000159DB"/>
    <w:rsid w:val="00015AE6"/>
    <w:rsid w:val="00015DFA"/>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62"/>
    <w:rsid w:val="00021F8E"/>
    <w:rsid w:val="00021FC0"/>
    <w:rsid w:val="00022C70"/>
    <w:rsid w:val="00022DC9"/>
    <w:rsid w:val="000241CA"/>
    <w:rsid w:val="0002498E"/>
    <w:rsid w:val="00024A44"/>
    <w:rsid w:val="00024D02"/>
    <w:rsid w:val="00024F31"/>
    <w:rsid w:val="00025473"/>
    <w:rsid w:val="00025712"/>
    <w:rsid w:val="00026133"/>
    <w:rsid w:val="0002635C"/>
    <w:rsid w:val="00026836"/>
    <w:rsid w:val="00026860"/>
    <w:rsid w:val="00026C21"/>
    <w:rsid w:val="00026E27"/>
    <w:rsid w:val="00027706"/>
    <w:rsid w:val="0002773D"/>
    <w:rsid w:val="0003042E"/>
    <w:rsid w:val="00031992"/>
    <w:rsid w:val="000321FF"/>
    <w:rsid w:val="00032858"/>
    <w:rsid w:val="000332DA"/>
    <w:rsid w:val="00033845"/>
    <w:rsid w:val="0003385A"/>
    <w:rsid w:val="00033A89"/>
    <w:rsid w:val="00033E60"/>
    <w:rsid w:val="00033FE9"/>
    <w:rsid w:val="000344B6"/>
    <w:rsid w:val="000346EC"/>
    <w:rsid w:val="0003478D"/>
    <w:rsid w:val="0003517F"/>
    <w:rsid w:val="000357C1"/>
    <w:rsid w:val="000359A2"/>
    <w:rsid w:val="00035A20"/>
    <w:rsid w:val="00035C3E"/>
    <w:rsid w:val="00035FEF"/>
    <w:rsid w:val="00036396"/>
    <w:rsid w:val="00036406"/>
    <w:rsid w:val="00036465"/>
    <w:rsid w:val="000367F0"/>
    <w:rsid w:val="0003682D"/>
    <w:rsid w:val="0003718B"/>
    <w:rsid w:val="00037262"/>
    <w:rsid w:val="00037566"/>
    <w:rsid w:val="00037588"/>
    <w:rsid w:val="000402B4"/>
    <w:rsid w:val="00040360"/>
    <w:rsid w:val="000407EE"/>
    <w:rsid w:val="00040D3C"/>
    <w:rsid w:val="00040E98"/>
    <w:rsid w:val="00041358"/>
    <w:rsid w:val="00041674"/>
    <w:rsid w:val="00041E68"/>
    <w:rsid w:val="00041E9D"/>
    <w:rsid w:val="000420D3"/>
    <w:rsid w:val="00042296"/>
    <w:rsid w:val="000423AB"/>
    <w:rsid w:val="00042533"/>
    <w:rsid w:val="000425EE"/>
    <w:rsid w:val="00042CF5"/>
    <w:rsid w:val="00042D42"/>
    <w:rsid w:val="00042DEF"/>
    <w:rsid w:val="00042ECF"/>
    <w:rsid w:val="00043295"/>
    <w:rsid w:val="00044166"/>
    <w:rsid w:val="00044290"/>
    <w:rsid w:val="000442C7"/>
    <w:rsid w:val="000447E2"/>
    <w:rsid w:val="00044D79"/>
    <w:rsid w:val="00044E7B"/>
    <w:rsid w:val="000453E5"/>
    <w:rsid w:val="00045AC1"/>
    <w:rsid w:val="00045DD5"/>
    <w:rsid w:val="00045F3B"/>
    <w:rsid w:val="00046135"/>
    <w:rsid w:val="00046542"/>
    <w:rsid w:val="00046982"/>
    <w:rsid w:val="00046C7D"/>
    <w:rsid w:val="00046D13"/>
    <w:rsid w:val="00046DDB"/>
    <w:rsid w:val="00046DEE"/>
    <w:rsid w:val="00046FD1"/>
    <w:rsid w:val="00047092"/>
    <w:rsid w:val="00047133"/>
    <w:rsid w:val="00047879"/>
    <w:rsid w:val="00047914"/>
    <w:rsid w:val="00047AB5"/>
    <w:rsid w:val="00047B81"/>
    <w:rsid w:val="00047C13"/>
    <w:rsid w:val="0005045F"/>
    <w:rsid w:val="00050E38"/>
    <w:rsid w:val="00051303"/>
    <w:rsid w:val="000513D7"/>
    <w:rsid w:val="00051D18"/>
    <w:rsid w:val="0005202D"/>
    <w:rsid w:val="00052315"/>
    <w:rsid w:val="000526EA"/>
    <w:rsid w:val="00052B5A"/>
    <w:rsid w:val="00052DD4"/>
    <w:rsid w:val="00052E70"/>
    <w:rsid w:val="00053727"/>
    <w:rsid w:val="0005373A"/>
    <w:rsid w:val="00053DD8"/>
    <w:rsid w:val="00053FCC"/>
    <w:rsid w:val="00054422"/>
    <w:rsid w:val="00055108"/>
    <w:rsid w:val="0005529A"/>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45C"/>
    <w:rsid w:val="00065BB0"/>
    <w:rsid w:val="00065C49"/>
    <w:rsid w:val="00065D52"/>
    <w:rsid w:val="00065DD6"/>
    <w:rsid w:val="00066060"/>
    <w:rsid w:val="000660D5"/>
    <w:rsid w:val="00066289"/>
    <w:rsid w:val="00066714"/>
    <w:rsid w:val="00066BDA"/>
    <w:rsid w:val="00066E57"/>
    <w:rsid w:val="000679C9"/>
    <w:rsid w:val="000701AB"/>
    <w:rsid w:val="000703B8"/>
    <w:rsid w:val="000703ED"/>
    <w:rsid w:val="00070EB2"/>
    <w:rsid w:val="000711E8"/>
    <w:rsid w:val="00071FBE"/>
    <w:rsid w:val="000720C7"/>
    <w:rsid w:val="0007216D"/>
    <w:rsid w:val="000721D8"/>
    <w:rsid w:val="0007228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5E00"/>
    <w:rsid w:val="000760B0"/>
    <w:rsid w:val="00076113"/>
    <w:rsid w:val="0007628A"/>
    <w:rsid w:val="0007630D"/>
    <w:rsid w:val="000765C3"/>
    <w:rsid w:val="000768EC"/>
    <w:rsid w:val="000768F1"/>
    <w:rsid w:val="00076C6E"/>
    <w:rsid w:val="00076D25"/>
    <w:rsid w:val="00076D67"/>
    <w:rsid w:val="0007722C"/>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9F1"/>
    <w:rsid w:val="00083A43"/>
    <w:rsid w:val="00083A86"/>
    <w:rsid w:val="00083B30"/>
    <w:rsid w:val="00084369"/>
    <w:rsid w:val="000843B1"/>
    <w:rsid w:val="00084986"/>
    <w:rsid w:val="00084D0A"/>
    <w:rsid w:val="00084E49"/>
    <w:rsid w:val="00084FFF"/>
    <w:rsid w:val="00085161"/>
    <w:rsid w:val="000865D3"/>
    <w:rsid w:val="00086745"/>
    <w:rsid w:val="00086C6E"/>
    <w:rsid w:val="00086DEA"/>
    <w:rsid w:val="000870E2"/>
    <w:rsid w:val="00087442"/>
    <w:rsid w:val="00087677"/>
    <w:rsid w:val="00087D71"/>
    <w:rsid w:val="00087E75"/>
    <w:rsid w:val="00091539"/>
    <w:rsid w:val="00091678"/>
    <w:rsid w:val="00091986"/>
    <w:rsid w:val="00092611"/>
    <w:rsid w:val="00092720"/>
    <w:rsid w:val="0009280F"/>
    <w:rsid w:val="00092923"/>
    <w:rsid w:val="00092D56"/>
    <w:rsid w:val="000930CE"/>
    <w:rsid w:val="000934E6"/>
    <w:rsid w:val="00093676"/>
    <w:rsid w:val="00093B10"/>
    <w:rsid w:val="00093E61"/>
    <w:rsid w:val="00093E62"/>
    <w:rsid w:val="00093F2C"/>
    <w:rsid w:val="000940F0"/>
    <w:rsid w:val="0009429F"/>
    <w:rsid w:val="000943E4"/>
    <w:rsid w:val="00094408"/>
    <w:rsid w:val="0009449E"/>
    <w:rsid w:val="00094946"/>
    <w:rsid w:val="00094A2D"/>
    <w:rsid w:val="00094AA8"/>
    <w:rsid w:val="00094C2E"/>
    <w:rsid w:val="00095218"/>
    <w:rsid w:val="00095250"/>
    <w:rsid w:val="000957FC"/>
    <w:rsid w:val="00095A8E"/>
    <w:rsid w:val="00095DFB"/>
    <w:rsid w:val="000960B3"/>
    <w:rsid w:val="00096558"/>
    <w:rsid w:val="0009662D"/>
    <w:rsid w:val="000966A3"/>
    <w:rsid w:val="00096814"/>
    <w:rsid w:val="00096BCB"/>
    <w:rsid w:val="00096C77"/>
    <w:rsid w:val="00096F67"/>
    <w:rsid w:val="00097762"/>
    <w:rsid w:val="00097F48"/>
    <w:rsid w:val="000A05F4"/>
    <w:rsid w:val="000A0850"/>
    <w:rsid w:val="000A095F"/>
    <w:rsid w:val="000A136E"/>
    <w:rsid w:val="000A15AF"/>
    <w:rsid w:val="000A184B"/>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6E72"/>
    <w:rsid w:val="000A7113"/>
    <w:rsid w:val="000A71C7"/>
    <w:rsid w:val="000A7CDB"/>
    <w:rsid w:val="000B0114"/>
    <w:rsid w:val="000B0BF5"/>
    <w:rsid w:val="000B11A3"/>
    <w:rsid w:val="000B1871"/>
    <w:rsid w:val="000B1C90"/>
    <w:rsid w:val="000B1EA0"/>
    <w:rsid w:val="000B1EB0"/>
    <w:rsid w:val="000B2296"/>
    <w:rsid w:val="000B257B"/>
    <w:rsid w:val="000B262E"/>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21F"/>
    <w:rsid w:val="000B72B3"/>
    <w:rsid w:val="000B76FE"/>
    <w:rsid w:val="000B7760"/>
    <w:rsid w:val="000B7BEA"/>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624"/>
    <w:rsid w:val="000C59C4"/>
    <w:rsid w:val="000C7B9E"/>
    <w:rsid w:val="000C7CF1"/>
    <w:rsid w:val="000D0A31"/>
    <w:rsid w:val="000D0DBD"/>
    <w:rsid w:val="000D138D"/>
    <w:rsid w:val="000D17F7"/>
    <w:rsid w:val="000D1982"/>
    <w:rsid w:val="000D2163"/>
    <w:rsid w:val="000D25AB"/>
    <w:rsid w:val="000D279A"/>
    <w:rsid w:val="000D2821"/>
    <w:rsid w:val="000D2F32"/>
    <w:rsid w:val="000D35F3"/>
    <w:rsid w:val="000D3943"/>
    <w:rsid w:val="000D395F"/>
    <w:rsid w:val="000D3FE5"/>
    <w:rsid w:val="000D416F"/>
    <w:rsid w:val="000D441D"/>
    <w:rsid w:val="000D446F"/>
    <w:rsid w:val="000D4E13"/>
    <w:rsid w:val="000D5113"/>
    <w:rsid w:val="000D57CB"/>
    <w:rsid w:val="000D5B47"/>
    <w:rsid w:val="000D61C5"/>
    <w:rsid w:val="000D6CCE"/>
    <w:rsid w:val="000D70AE"/>
    <w:rsid w:val="000D70F7"/>
    <w:rsid w:val="000D73BB"/>
    <w:rsid w:val="000D74D2"/>
    <w:rsid w:val="000D74E5"/>
    <w:rsid w:val="000D794C"/>
    <w:rsid w:val="000D79B1"/>
    <w:rsid w:val="000E0418"/>
    <w:rsid w:val="000E0A2F"/>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89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102"/>
    <w:rsid w:val="000F74A8"/>
    <w:rsid w:val="000F78C0"/>
    <w:rsid w:val="000F78E2"/>
    <w:rsid w:val="000F7DA4"/>
    <w:rsid w:val="000F7DA9"/>
    <w:rsid w:val="00100308"/>
    <w:rsid w:val="00100A91"/>
    <w:rsid w:val="00100B4D"/>
    <w:rsid w:val="00100F87"/>
    <w:rsid w:val="00101143"/>
    <w:rsid w:val="001012EA"/>
    <w:rsid w:val="0010131C"/>
    <w:rsid w:val="00101633"/>
    <w:rsid w:val="001017B4"/>
    <w:rsid w:val="00101810"/>
    <w:rsid w:val="00101FA2"/>
    <w:rsid w:val="001022FA"/>
    <w:rsid w:val="00102E19"/>
    <w:rsid w:val="001030A2"/>
    <w:rsid w:val="00103BFD"/>
    <w:rsid w:val="00104497"/>
    <w:rsid w:val="00104703"/>
    <w:rsid w:val="00104A87"/>
    <w:rsid w:val="00104A9D"/>
    <w:rsid w:val="00104D26"/>
    <w:rsid w:val="001054A2"/>
    <w:rsid w:val="0010550C"/>
    <w:rsid w:val="00105E70"/>
    <w:rsid w:val="00106193"/>
    <w:rsid w:val="00106515"/>
    <w:rsid w:val="001069FC"/>
    <w:rsid w:val="00107148"/>
    <w:rsid w:val="00107832"/>
    <w:rsid w:val="001079EA"/>
    <w:rsid w:val="00107CA2"/>
    <w:rsid w:val="001101AA"/>
    <w:rsid w:val="0011090F"/>
    <w:rsid w:val="00110C75"/>
    <w:rsid w:val="00112270"/>
    <w:rsid w:val="0011320A"/>
    <w:rsid w:val="0011324E"/>
    <w:rsid w:val="00113E24"/>
    <w:rsid w:val="001144C4"/>
    <w:rsid w:val="00114F9F"/>
    <w:rsid w:val="0011505D"/>
    <w:rsid w:val="001152B7"/>
    <w:rsid w:val="001159B5"/>
    <w:rsid w:val="001159DF"/>
    <w:rsid w:val="00115BD4"/>
    <w:rsid w:val="00115F42"/>
    <w:rsid w:val="00116705"/>
    <w:rsid w:val="001167E5"/>
    <w:rsid w:val="0011709F"/>
    <w:rsid w:val="001172C3"/>
    <w:rsid w:val="00117658"/>
    <w:rsid w:val="00117A9E"/>
    <w:rsid w:val="001203D6"/>
    <w:rsid w:val="0012086F"/>
    <w:rsid w:val="00120883"/>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3F5"/>
    <w:rsid w:val="00125E84"/>
    <w:rsid w:val="00125FC1"/>
    <w:rsid w:val="00126367"/>
    <w:rsid w:val="001269FB"/>
    <w:rsid w:val="001274ED"/>
    <w:rsid w:val="00127BE8"/>
    <w:rsid w:val="00130771"/>
    <w:rsid w:val="0013084A"/>
    <w:rsid w:val="00130E11"/>
    <w:rsid w:val="00130F1A"/>
    <w:rsid w:val="00131A36"/>
    <w:rsid w:val="00131B3F"/>
    <w:rsid w:val="00131F11"/>
    <w:rsid w:val="0013202F"/>
    <w:rsid w:val="0013222D"/>
    <w:rsid w:val="00132409"/>
    <w:rsid w:val="00132572"/>
    <w:rsid w:val="00132589"/>
    <w:rsid w:val="001329E8"/>
    <w:rsid w:val="001331AF"/>
    <w:rsid w:val="001334CC"/>
    <w:rsid w:val="00133DBE"/>
    <w:rsid w:val="00133E72"/>
    <w:rsid w:val="001342AB"/>
    <w:rsid w:val="001343A2"/>
    <w:rsid w:val="001345F9"/>
    <w:rsid w:val="00134BEC"/>
    <w:rsid w:val="00135328"/>
    <w:rsid w:val="0013579C"/>
    <w:rsid w:val="00135991"/>
    <w:rsid w:val="001361A1"/>
    <w:rsid w:val="0013647D"/>
    <w:rsid w:val="0013651E"/>
    <w:rsid w:val="001365FE"/>
    <w:rsid w:val="00136A36"/>
    <w:rsid w:val="00136E3A"/>
    <w:rsid w:val="00136FE5"/>
    <w:rsid w:val="001372AE"/>
    <w:rsid w:val="00140B56"/>
    <w:rsid w:val="00141087"/>
    <w:rsid w:val="00141479"/>
    <w:rsid w:val="001415DB"/>
    <w:rsid w:val="00141A26"/>
    <w:rsid w:val="0014231D"/>
    <w:rsid w:val="0014244F"/>
    <w:rsid w:val="00142D03"/>
    <w:rsid w:val="00142E04"/>
    <w:rsid w:val="00143068"/>
    <w:rsid w:val="001433E8"/>
    <w:rsid w:val="001434E4"/>
    <w:rsid w:val="001436A2"/>
    <w:rsid w:val="00143DAC"/>
    <w:rsid w:val="00144755"/>
    <w:rsid w:val="0014481E"/>
    <w:rsid w:val="001453A5"/>
    <w:rsid w:val="00145805"/>
    <w:rsid w:val="00145ECF"/>
    <w:rsid w:val="00145F3D"/>
    <w:rsid w:val="00145F47"/>
    <w:rsid w:val="00146352"/>
    <w:rsid w:val="001466C4"/>
    <w:rsid w:val="00146CC0"/>
    <w:rsid w:val="00146D36"/>
    <w:rsid w:val="00147787"/>
    <w:rsid w:val="00147ECD"/>
    <w:rsid w:val="00150543"/>
    <w:rsid w:val="001507A0"/>
    <w:rsid w:val="0015087B"/>
    <w:rsid w:val="00150D09"/>
    <w:rsid w:val="00151435"/>
    <w:rsid w:val="00151461"/>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6D29"/>
    <w:rsid w:val="00156DCE"/>
    <w:rsid w:val="001573BA"/>
    <w:rsid w:val="00157479"/>
    <w:rsid w:val="00157BBD"/>
    <w:rsid w:val="0016019C"/>
    <w:rsid w:val="0016069F"/>
    <w:rsid w:val="00160E00"/>
    <w:rsid w:val="00161597"/>
    <w:rsid w:val="00162A85"/>
    <w:rsid w:val="00162C4F"/>
    <w:rsid w:val="00162DAE"/>
    <w:rsid w:val="00163578"/>
    <w:rsid w:val="0016363E"/>
    <w:rsid w:val="00163C6A"/>
    <w:rsid w:val="0016405E"/>
    <w:rsid w:val="00164142"/>
    <w:rsid w:val="001654FF"/>
    <w:rsid w:val="001656BE"/>
    <w:rsid w:val="001659F5"/>
    <w:rsid w:val="00165AB7"/>
    <w:rsid w:val="001660D4"/>
    <w:rsid w:val="00166740"/>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2A4F"/>
    <w:rsid w:val="001731A3"/>
    <w:rsid w:val="00173393"/>
    <w:rsid w:val="00173F15"/>
    <w:rsid w:val="00174572"/>
    <w:rsid w:val="00174599"/>
    <w:rsid w:val="00175255"/>
    <w:rsid w:val="00175395"/>
    <w:rsid w:val="00175427"/>
    <w:rsid w:val="00175481"/>
    <w:rsid w:val="00175C95"/>
    <w:rsid w:val="00175D73"/>
    <w:rsid w:val="00176345"/>
    <w:rsid w:val="001764B2"/>
    <w:rsid w:val="00176A5E"/>
    <w:rsid w:val="00176E0E"/>
    <w:rsid w:val="00176F00"/>
    <w:rsid w:val="00176F17"/>
    <w:rsid w:val="0017725F"/>
    <w:rsid w:val="00177948"/>
    <w:rsid w:val="00177EE6"/>
    <w:rsid w:val="00177F94"/>
    <w:rsid w:val="00180375"/>
    <w:rsid w:val="0018049C"/>
    <w:rsid w:val="001804D1"/>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1E6"/>
    <w:rsid w:val="001863E4"/>
    <w:rsid w:val="0018655A"/>
    <w:rsid w:val="001866CF"/>
    <w:rsid w:val="001872DB"/>
    <w:rsid w:val="00187FE6"/>
    <w:rsid w:val="001900D0"/>
    <w:rsid w:val="00190716"/>
    <w:rsid w:val="00190B90"/>
    <w:rsid w:val="00190C82"/>
    <w:rsid w:val="00190D33"/>
    <w:rsid w:val="001912BF"/>
    <w:rsid w:val="0019143F"/>
    <w:rsid w:val="00191D25"/>
    <w:rsid w:val="00191FAD"/>
    <w:rsid w:val="001929F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3DBE"/>
    <w:rsid w:val="001A3E92"/>
    <w:rsid w:val="001A46D8"/>
    <w:rsid w:val="001A4ED9"/>
    <w:rsid w:val="001A4F02"/>
    <w:rsid w:val="001A4F34"/>
    <w:rsid w:val="001A54B2"/>
    <w:rsid w:val="001A5B7E"/>
    <w:rsid w:val="001A5BF7"/>
    <w:rsid w:val="001A5CC4"/>
    <w:rsid w:val="001A611F"/>
    <w:rsid w:val="001A68D1"/>
    <w:rsid w:val="001A79CC"/>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AC8"/>
    <w:rsid w:val="001B5BAB"/>
    <w:rsid w:val="001B68EA"/>
    <w:rsid w:val="001B693E"/>
    <w:rsid w:val="001B6DD3"/>
    <w:rsid w:val="001B6E97"/>
    <w:rsid w:val="001B735C"/>
    <w:rsid w:val="001B7484"/>
    <w:rsid w:val="001B7A1B"/>
    <w:rsid w:val="001B7E5F"/>
    <w:rsid w:val="001B7FFB"/>
    <w:rsid w:val="001C0192"/>
    <w:rsid w:val="001C0601"/>
    <w:rsid w:val="001C09C9"/>
    <w:rsid w:val="001C0E12"/>
    <w:rsid w:val="001C0F68"/>
    <w:rsid w:val="001C125D"/>
    <w:rsid w:val="001C1472"/>
    <w:rsid w:val="001C1812"/>
    <w:rsid w:val="001C1883"/>
    <w:rsid w:val="001C18EC"/>
    <w:rsid w:val="001C22F0"/>
    <w:rsid w:val="001C2815"/>
    <w:rsid w:val="001C291B"/>
    <w:rsid w:val="001C2D89"/>
    <w:rsid w:val="001C2F6D"/>
    <w:rsid w:val="001C2FB1"/>
    <w:rsid w:val="001C42BA"/>
    <w:rsid w:val="001C434A"/>
    <w:rsid w:val="001C4CE5"/>
    <w:rsid w:val="001C4F17"/>
    <w:rsid w:val="001C4F2D"/>
    <w:rsid w:val="001C4F89"/>
    <w:rsid w:val="001C6225"/>
    <w:rsid w:val="001C637F"/>
    <w:rsid w:val="001C682E"/>
    <w:rsid w:val="001C6926"/>
    <w:rsid w:val="001C6BA3"/>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BDB"/>
    <w:rsid w:val="001D1D14"/>
    <w:rsid w:val="001D227B"/>
    <w:rsid w:val="001D2907"/>
    <w:rsid w:val="001D2BFF"/>
    <w:rsid w:val="001D2D06"/>
    <w:rsid w:val="001D2D38"/>
    <w:rsid w:val="001D328F"/>
    <w:rsid w:val="001D3649"/>
    <w:rsid w:val="001D3F70"/>
    <w:rsid w:val="001D404E"/>
    <w:rsid w:val="001D436F"/>
    <w:rsid w:val="001D45EE"/>
    <w:rsid w:val="001D46B5"/>
    <w:rsid w:val="001D4D8D"/>
    <w:rsid w:val="001D5D6D"/>
    <w:rsid w:val="001D608A"/>
    <w:rsid w:val="001D61AA"/>
    <w:rsid w:val="001D6C4C"/>
    <w:rsid w:val="001D714B"/>
    <w:rsid w:val="001D7428"/>
    <w:rsid w:val="001D788A"/>
    <w:rsid w:val="001D79C7"/>
    <w:rsid w:val="001D7CDF"/>
    <w:rsid w:val="001E04F4"/>
    <w:rsid w:val="001E06BD"/>
    <w:rsid w:val="001E0965"/>
    <w:rsid w:val="001E0A7B"/>
    <w:rsid w:val="001E0A86"/>
    <w:rsid w:val="001E0AC6"/>
    <w:rsid w:val="001E0CCC"/>
    <w:rsid w:val="001E1112"/>
    <w:rsid w:val="001E1147"/>
    <w:rsid w:val="001E12B5"/>
    <w:rsid w:val="001E1544"/>
    <w:rsid w:val="001E163E"/>
    <w:rsid w:val="001E18CB"/>
    <w:rsid w:val="001E1947"/>
    <w:rsid w:val="001E1C5F"/>
    <w:rsid w:val="001E2460"/>
    <w:rsid w:val="001E2939"/>
    <w:rsid w:val="001E29F0"/>
    <w:rsid w:val="001E342A"/>
    <w:rsid w:val="001E3A67"/>
    <w:rsid w:val="001E3AA4"/>
    <w:rsid w:val="001E3F33"/>
    <w:rsid w:val="001E426B"/>
    <w:rsid w:val="001E47AC"/>
    <w:rsid w:val="001E4C31"/>
    <w:rsid w:val="001E4CCC"/>
    <w:rsid w:val="001E52AB"/>
    <w:rsid w:val="001E56F6"/>
    <w:rsid w:val="001E574C"/>
    <w:rsid w:val="001E5A4B"/>
    <w:rsid w:val="001E5B44"/>
    <w:rsid w:val="001E5CD1"/>
    <w:rsid w:val="001E6AC9"/>
    <w:rsid w:val="001E6CA0"/>
    <w:rsid w:val="001E7192"/>
    <w:rsid w:val="001E723D"/>
    <w:rsid w:val="001E7585"/>
    <w:rsid w:val="001E7C73"/>
    <w:rsid w:val="001F07A7"/>
    <w:rsid w:val="001F081F"/>
    <w:rsid w:val="001F08B6"/>
    <w:rsid w:val="001F0E65"/>
    <w:rsid w:val="001F1080"/>
    <w:rsid w:val="001F1184"/>
    <w:rsid w:val="001F17A2"/>
    <w:rsid w:val="001F1C8C"/>
    <w:rsid w:val="001F2043"/>
    <w:rsid w:val="001F24F8"/>
    <w:rsid w:val="001F2AEE"/>
    <w:rsid w:val="001F2E01"/>
    <w:rsid w:val="001F2F84"/>
    <w:rsid w:val="001F38F1"/>
    <w:rsid w:val="001F3905"/>
    <w:rsid w:val="001F3E4F"/>
    <w:rsid w:val="001F3EAA"/>
    <w:rsid w:val="001F43D1"/>
    <w:rsid w:val="001F49FD"/>
    <w:rsid w:val="001F4BA0"/>
    <w:rsid w:val="001F4BBA"/>
    <w:rsid w:val="001F4E16"/>
    <w:rsid w:val="001F5584"/>
    <w:rsid w:val="001F59FE"/>
    <w:rsid w:val="001F5B93"/>
    <w:rsid w:val="001F6FC6"/>
    <w:rsid w:val="001F7608"/>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2B2"/>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86E"/>
    <w:rsid w:val="00206DF7"/>
    <w:rsid w:val="00207151"/>
    <w:rsid w:val="002072EE"/>
    <w:rsid w:val="00207444"/>
    <w:rsid w:val="00207703"/>
    <w:rsid w:val="00207728"/>
    <w:rsid w:val="00207B49"/>
    <w:rsid w:val="00207BEC"/>
    <w:rsid w:val="00210324"/>
    <w:rsid w:val="002103C5"/>
    <w:rsid w:val="00210404"/>
    <w:rsid w:val="00210819"/>
    <w:rsid w:val="00210DDC"/>
    <w:rsid w:val="00211015"/>
    <w:rsid w:val="00211052"/>
    <w:rsid w:val="002112C0"/>
    <w:rsid w:val="002113BE"/>
    <w:rsid w:val="00211B1B"/>
    <w:rsid w:val="00211E1B"/>
    <w:rsid w:val="00212194"/>
    <w:rsid w:val="002124C1"/>
    <w:rsid w:val="00212B05"/>
    <w:rsid w:val="00212CDC"/>
    <w:rsid w:val="002130BB"/>
    <w:rsid w:val="00213D32"/>
    <w:rsid w:val="00213F73"/>
    <w:rsid w:val="0021425A"/>
    <w:rsid w:val="00214590"/>
    <w:rsid w:val="002145E8"/>
    <w:rsid w:val="002150B7"/>
    <w:rsid w:val="00215443"/>
    <w:rsid w:val="00215489"/>
    <w:rsid w:val="0021584E"/>
    <w:rsid w:val="002158EE"/>
    <w:rsid w:val="00215A62"/>
    <w:rsid w:val="00215E45"/>
    <w:rsid w:val="00216465"/>
    <w:rsid w:val="00216D64"/>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71E"/>
    <w:rsid w:val="00224F9B"/>
    <w:rsid w:val="002250D0"/>
    <w:rsid w:val="002250E9"/>
    <w:rsid w:val="0022539D"/>
    <w:rsid w:val="00225472"/>
    <w:rsid w:val="002257E6"/>
    <w:rsid w:val="002259B4"/>
    <w:rsid w:val="00225E01"/>
    <w:rsid w:val="00225E05"/>
    <w:rsid w:val="0022625A"/>
    <w:rsid w:val="00227021"/>
    <w:rsid w:val="0022740D"/>
    <w:rsid w:val="0022743A"/>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421C"/>
    <w:rsid w:val="0023475B"/>
    <w:rsid w:val="00235805"/>
    <w:rsid w:val="00235F0A"/>
    <w:rsid w:val="00236286"/>
    <w:rsid w:val="0023643E"/>
    <w:rsid w:val="0023678F"/>
    <w:rsid w:val="00236CDF"/>
    <w:rsid w:val="0023718A"/>
    <w:rsid w:val="00237609"/>
    <w:rsid w:val="002378E3"/>
    <w:rsid w:val="002379DC"/>
    <w:rsid w:val="00237E13"/>
    <w:rsid w:val="00237E84"/>
    <w:rsid w:val="002400CD"/>
    <w:rsid w:val="00240425"/>
    <w:rsid w:val="00240C1D"/>
    <w:rsid w:val="00240CEE"/>
    <w:rsid w:val="00242719"/>
    <w:rsid w:val="002427C0"/>
    <w:rsid w:val="00242B48"/>
    <w:rsid w:val="00242E2B"/>
    <w:rsid w:val="0024371A"/>
    <w:rsid w:val="002437C2"/>
    <w:rsid w:val="00243B6C"/>
    <w:rsid w:val="00243FF0"/>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60F"/>
    <w:rsid w:val="00265C81"/>
    <w:rsid w:val="00265E23"/>
    <w:rsid w:val="002661D7"/>
    <w:rsid w:val="002661EE"/>
    <w:rsid w:val="00266692"/>
    <w:rsid w:val="00266B13"/>
    <w:rsid w:val="00266B57"/>
    <w:rsid w:val="0026710B"/>
    <w:rsid w:val="0026782D"/>
    <w:rsid w:val="00267D27"/>
    <w:rsid w:val="002701FB"/>
    <w:rsid w:val="00270360"/>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1EE"/>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1CE"/>
    <w:rsid w:val="002815A1"/>
    <w:rsid w:val="00281A3E"/>
    <w:rsid w:val="00281AB3"/>
    <w:rsid w:val="00281B52"/>
    <w:rsid w:val="00281B75"/>
    <w:rsid w:val="00281C38"/>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0A8"/>
    <w:rsid w:val="002914E9"/>
    <w:rsid w:val="002917D2"/>
    <w:rsid w:val="002924F7"/>
    <w:rsid w:val="0029279B"/>
    <w:rsid w:val="00292A3F"/>
    <w:rsid w:val="00292BEF"/>
    <w:rsid w:val="00292ED2"/>
    <w:rsid w:val="00293427"/>
    <w:rsid w:val="0029393D"/>
    <w:rsid w:val="00293D1E"/>
    <w:rsid w:val="00294116"/>
    <w:rsid w:val="0029439E"/>
    <w:rsid w:val="00294443"/>
    <w:rsid w:val="00294712"/>
    <w:rsid w:val="00294946"/>
    <w:rsid w:val="00294DDF"/>
    <w:rsid w:val="002957E4"/>
    <w:rsid w:val="0029590E"/>
    <w:rsid w:val="00295DE5"/>
    <w:rsid w:val="00296753"/>
    <w:rsid w:val="0029681E"/>
    <w:rsid w:val="00296C17"/>
    <w:rsid w:val="00296F5A"/>
    <w:rsid w:val="00297B17"/>
    <w:rsid w:val="002A042C"/>
    <w:rsid w:val="002A065E"/>
    <w:rsid w:val="002A07F6"/>
    <w:rsid w:val="002A0DE8"/>
    <w:rsid w:val="002A0DF1"/>
    <w:rsid w:val="002A13EA"/>
    <w:rsid w:val="002A1702"/>
    <w:rsid w:val="002A1B70"/>
    <w:rsid w:val="002A1F8A"/>
    <w:rsid w:val="002A1FF5"/>
    <w:rsid w:val="002A20A3"/>
    <w:rsid w:val="002A20BE"/>
    <w:rsid w:val="002A2226"/>
    <w:rsid w:val="002A2477"/>
    <w:rsid w:val="002A28A1"/>
    <w:rsid w:val="002A29E2"/>
    <w:rsid w:val="002A2CBA"/>
    <w:rsid w:val="002A2FA0"/>
    <w:rsid w:val="002A32B7"/>
    <w:rsid w:val="002A3867"/>
    <w:rsid w:val="002A395F"/>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3A1"/>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25B1"/>
    <w:rsid w:val="002B3EEA"/>
    <w:rsid w:val="002B426D"/>
    <w:rsid w:val="002B427F"/>
    <w:rsid w:val="002B4B85"/>
    <w:rsid w:val="002B569F"/>
    <w:rsid w:val="002B5E50"/>
    <w:rsid w:val="002B600A"/>
    <w:rsid w:val="002B648C"/>
    <w:rsid w:val="002B64B7"/>
    <w:rsid w:val="002B6885"/>
    <w:rsid w:val="002B6FB7"/>
    <w:rsid w:val="002B72FD"/>
    <w:rsid w:val="002B79FA"/>
    <w:rsid w:val="002B7DEA"/>
    <w:rsid w:val="002B7EFA"/>
    <w:rsid w:val="002C00C1"/>
    <w:rsid w:val="002C072A"/>
    <w:rsid w:val="002C0F13"/>
    <w:rsid w:val="002C1251"/>
    <w:rsid w:val="002C1BED"/>
    <w:rsid w:val="002C23E4"/>
    <w:rsid w:val="002C3578"/>
    <w:rsid w:val="002C366F"/>
    <w:rsid w:val="002C36C2"/>
    <w:rsid w:val="002C37D8"/>
    <w:rsid w:val="002C3C4F"/>
    <w:rsid w:val="002C3D51"/>
    <w:rsid w:val="002C3D58"/>
    <w:rsid w:val="002C3F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7B8"/>
    <w:rsid w:val="002C6AC4"/>
    <w:rsid w:val="002C6E0E"/>
    <w:rsid w:val="002C7243"/>
    <w:rsid w:val="002C77F0"/>
    <w:rsid w:val="002C78E5"/>
    <w:rsid w:val="002C79AF"/>
    <w:rsid w:val="002C79CF"/>
    <w:rsid w:val="002C7AB9"/>
    <w:rsid w:val="002C7D53"/>
    <w:rsid w:val="002C7F20"/>
    <w:rsid w:val="002C7FDD"/>
    <w:rsid w:val="002D00A9"/>
    <w:rsid w:val="002D060A"/>
    <w:rsid w:val="002D06A8"/>
    <w:rsid w:val="002D0E33"/>
    <w:rsid w:val="002D1294"/>
    <w:rsid w:val="002D1494"/>
    <w:rsid w:val="002D14A6"/>
    <w:rsid w:val="002D245F"/>
    <w:rsid w:val="002D2ADE"/>
    <w:rsid w:val="002D37A3"/>
    <w:rsid w:val="002D3F7C"/>
    <w:rsid w:val="002D4353"/>
    <w:rsid w:val="002D48F9"/>
    <w:rsid w:val="002D4FE9"/>
    <w:rsid w:val="002D5144"/>
    <w:rsid w:val="002D5185"/>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96C"/>
    <w:rsid w:val="002E1D6C"/>
    <w:rsid w:val="002E1DCF"/>
    <w:rsid w:val="002E1EBD"/>
    <w:rsid w:val="002E1F7B"/>
    <w:rsid w:val="002E25C7"/>
    <w:rsid w:val="002E289F"/>
    <w:rsid w:val="002E37C8"/>
    <w:rsid w:val="002E3817"/>
    <w:rsid w:val="002E3C3F"/>
    <w:rsid w:val="002E3E87"/>
    <w:rsid w:val="002E437B"/>
    <w:rsid w:val="002E4DFE"/>
    <w:rsid w:val="002E4F06"/>
    <w:rsid w:val="002E50F5"/>
    <w:rsid w:val="002E5293"/>
    <w:rsid w:val="002E57C4"/>
    <w:rsid w:val="002E5E5C"/>
    <w:rsid w:val="002E6756"/>
    <w:rsid w:val="002E688B"/>
    <w:rsid w:val="002E6C03"/>
    <w:rsid w:val="002E7CE6"/>
    <w:rsid w:val="002F0273"/>
    <w:rsid w:val="002F058B"/>
    <w:rsid w:val="002F0B29"/>
    <w:rsid w:val="002F0B2C"/>
    <w:rsid w:val="002F0D76"/>
    <w:rsid w:val="002F0F44"/>
    <w:rsid w:val="002F0FF7"/>
    <w:rsid w:val="002F11DF"/>
    <w:rsid w:val="002F1398"/>
    <w:rsid w:val="002F1EA4"/>
    <w:rsid w:val="002F2302"/>
    <w:rsid w:val="002F2442"/>
    <w:rsid w:val="002F249C"/>
    <w:rsid w:val="002F258D"/>
    <w:rsid w:val="002F2615"/>
    <w:rsid w:val="002F2C79"/>
    <w:rsid w:val="002F30B7"/>
    <w:rsid w:val="002F3590"/>
    <w:rsid w:val="002F363E"/>
    <w:rsid w:val="002F4182"/>
    <w:rsid w:val="002F4287"/>
    <w:rsid w:val="002F455F"/>
    <w:rsid w:val="002F4665"/>
    <w:rsid w:val="002F4951"/>
    <w:rsid w:val="002F4B02"/>
    <w:rsid w:val="002F4B33"/>
    <w:rsid w:val="002F4DF0"/>
    <w:rsid w:val="002F50C0"/>
    <w:rsid w:val="002F52FB"/>
    <w:rsid w:val="002F5694"/>
    <w:rsid w:val="002F5B2F"/>
    <w:rsid w:val="002F6A6C"/>
    <w:rsid w:val="002F6AB4"/>
    <w:rsid w:val="002F6E6F"/>
    <w:rsid w:val="002F713E"/>
    <w:rsid w:val="002F7208"/>
    <w:rsid w:val="0030010A"/>
    <w:rsid w:val="0030052B"/>
    <w:rsid w:val="00300E0C"/>
    <w:rsid w:val="00301200"/>
    <w:rsid w:val="00301259"/>
    <w:rsid w:val="00301800"/>
    <w:rsid w:val="00301B05"/>
    <w:rsid w:val="0030241F"/>
    <w:rsid w:val="00303F91"/>
    <w:rsid w:val="00304007"/>
    <w:rsid w:val="003040F4"/>
    <w:rsid w:val="00304A2C"/>
    <w:rsid w:val="00305060"/>
    <w:rsid w:val="003055CE"/>
    <w:rsid w:val="003056E5"/>
    <w:rsid w:val="00305787"/>
    <w:rsid w:val="00305D4B"/>
    <w:rsid w:val="00305E96"/>
    <w:rsid w:val="00305F36"/>
    <w:rsid w:val="003061F1"/>
    <w:rsid w:val="00306A7C"/>
    <w:rsid w:val="00306ACB"/>
    <w:rsid w:val="00306B69"/>
    <w:rsid w:val="00307776"/>
    <w:rsid w:val="003077AF"/>
    <w:rsid w:val="003077B3"/>
    <w:rsid w:val="003079E6"/>
    <w:rsid w:val="00310261"/>
    <w:rsid w:val="003105B7"/>
    <w:rsid w:val="003108A0"/>
    <w:rsid w:val="0031091D"/>
    <w:rsid w:val="00310D60"/>
    <w:rsid w:val="00310E85"/>
    <w:rsid w:val="00310F3B"/>
    <w:rsid w:val="0031137A"/>
    <w:rsid w:val="00311478"/>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2FA8"/>
    <w:rsid w:val="003234ED"/>
    <w:rsid w:val="0032361D"/>
    <w:rsid w:val="0032389B"/>
    <w:rsid w:val="003238A8"/>
    <w:rsid w:val="00323EEC"/>
    <w:rsid w:val="00323F39"/>
    <w:rsid w:val="00324237"/>
    <w:rsid w:val="003243A9"/>
    <w:rsid w:val="0032446C"/>
    <w:rsid w:val="0032461E"/>
    <w:rsid w:val="00324D4D"/>
    <w:rsid w:val="00325251"/>
    <w:rsid w:val="00325DBE"/>
    <w:rsid w:val="003260C6"/>
    <w:rsid w:val="00326353"/>
    <w:rsid w:val="0032697C"/>
    <w:rsid w:val="00326F3C"/>
    <w:rsid w:val="003276DA"/>
    <w:rsid w:val="00327A56"/>
    <w:rsid w:val="00327E60"/>
    <w:rsid w:val="00327FCE"/>
    <w:rsid w:val="00330493"/>
    <w:rsid w:val="003304A0"/>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AD"/>
    <w:rsid w:val="00336B2D"/>
    <w:rsid w:val="00336BF4"/>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9D"/>
    <w:rsid w:val="003446EB"/>
    <w:rsid w:val="0034504B"/>
    <w:rsid w:val="0034559A"/>
    <w:rsid w:val="003456FF"/>
    <w:rsid w:val="003457C0"/>
    <w:rsid w:val="003457E4"/>
    <w:rsid w:val="003462F2"/>
    <w:rsid w:val="0034649B"/>
    <w:rsid w:val="00346611"/>
    <w:rsid w:val="00346634"/>
    <w:rsid w:val="00346DCC"/>
    <w:rsid w:val="00347562"/>
    <w:rsid w:val="003476F3"/>
    <w:rsid w:val="003500AC"/>
    <w:rsid w:val="0035045F"/>
    <w:rsid w:val="0035062D"/>
    <w:rsid w:val="00350EBC"/>
    <w:rsid w:val="00351220"/>
    <w:rsid w:val="00351264"/>
    <w:rsid w:val="003513E4"/>
    <w:rsid w:val="003514B1"/>
    <w:rsid w:val="00351635"/>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28C"/>
    <w:rsid w:val="00357746"/>
    <w:rsid w:val="00357D1A"/>
    <w:rsid w:val="00357D41"/>
    <w:rsid w:val="0036051D"/>
    <w:rsid w:val="0036094D"/>
    <w:rsid w:val="00360DF5"/>
    <w:rsid w:val="00360E0C"/>
    <w:rsid w:val="00360F54"/>
    <w:rsid w:val="0036122F"/>
    <w:rsid w:val="0036134C"/>
    <w:rsid w:val="00361726"/>
    <w:rsid w:val="0036181A"/>
    <w:rsid w:val="00361E51"/>
    <w:rsid w:val="00361EDF"/>
    <w:rsid w:val="003620A4"/>
    <w:rsid w:val="00362849"/>
    <w:rsid w:val="00362977"/>
    <w:rsid w:val="003629A3"/>
    <w:rsid w:val="00363184"/>
    <w:rsid w:val="003636BC"/>
    <w:rsid w:val="00363B6E"/>
    <w:rsid w:val="00363D85"/>
    <w:rsid w:val="0036474C"/>
    <w:rsid w:val="00364B17"/>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D4B"/>
    <w:rsid w:val="00377E76"/>
    <w:rsid w:val="00377F82"/>
    <w:rsid w:val="0038061F"/>
    <w:rsid w:val="00380929"/>
    <w:rsid w:val="003809CC"/>
    <w:rsid w:val="00380A4B"/>
    <w:rsid w:val="00380B69"/>
    <w:rsid w:val="00380C02"/>
    <w:rsid w:val="00380D55"/>
    <w:rsid w:val="00381084"/>
    <w:rsid w:val="003811B9"/>
    <w:rsid w:val="00381310"/>
    <w:rsid w:val="00381700"/>
    <w:rsid w:val="0038225B"/>
    <w:rsid w:val="0038277A"/>
    <w:rsid w:val="00382ADF"/>
    <w:rsid w:val="00382E35"/>
    <w:rsid w:val="00382E56"/>
    <w:rsid w:val="00382F3D"/>
    <w:rsid w:val="003832C8"/>
    <w:rsid w:val="0038336D"/>
    <w:rsid w:val="00383989"/>
    <w:rsid w:val="0038418F"/>
    <w:rsid w:val="0038426F"/>
    <w:rsid w:val="00384319"/>
    <w:rsid w:val="003845B9"/>
    <w:rsid w:val="003847F2"/>
    <w:rsid w:val="0038497D"/>
    <w:rsid w:val="00384AEC"/>
    <w:rsid w:val="003850FE"/>
    <w:rsid w:val="003852B6"/>
    <w:rsid w:val="00385575"/>
    <w:rsid w:val="00385BEA"/>
    <w:rsid w:val="003863C5"/>
    <w:rsid w:val="00386896"/>
    <w:rsid w:val="00386BB3"/>
    <w:rsid w:val="00386EBF"/>
    <w:rsid w:val="00387824"/>
    <w:rsid w:val="00387985"/>
    <w:rsid w:val="003879D0"/>
    <w:rsid w:val="00387FB4"/>
    <w:rsid w:val="003917F9"/>
    <w:rsid w:val="00391B24"/>
    <w:rsid w:val="00392235"/>
    <w:rsid w:val="00392841"/>
    <w:rsid w:val="00392C45"/>
    <w:rsid w:val="00392D22"/>
    <w:rsid w:val="00392D94"/>
    <w:rsid w:val="00392EA9"/>
    <w:rsid w:val="00393023"/>
    <w:rsid w:val="00393762"/>
    <w:rsid w:val="003939AC"/>
    <w:rsid w:val="00393AE4"/>
    <w:rsid w:val="00393D33"/>
    <w:rsid w:val="00393E18"/>
    <w:rsid w:val="00394217"/>
    <w:rsid w:val="00394299"/>
    <w:rsid w:val="00394457"/>
    <w:rsid w:val="0039456D"/>
    <w:rsid w:val="00394E59"/>
    <w:rsid w:val="00395052"/>
    <w:rsid w:val="003953DF"/>
    <w:rsid w:val="00395880"/>
    <w:rsid w:val="00395A7B"/>
    <w:rsid w:val="00396196"/>
    <w:rsid w:val="003963C5"/>
    <w:rsid w:val="003968FE"/>
    <w:rsid w:val="00396D77"/>
    <w:rsid w:val="00396DB3"/>
    <w:rsid w:val="003974C4"/>
    <w:rsid w:val="00397D56"/>
    <w:rsid w:val="00397F1F"/>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4BE"/>
    <w:rsid w:val="003A5B10"/>
    <w:rsid w:val="003A5DE7"/>
    <w:rsid w:val="003A65C6"/>
    <w:rsid w:val="003A6664"/>
    <w:rsid w:val="003A683C"/>
    <w:rsid w:val="003A6BE1"/>
    <w:rsid w:val="003A6F62"/>
    <w:rsid w:val="003A7123"/>
    <w:rsid w:val="003A7147"/>
    <w:rsid w:val="003A7283"/>
    <w:rsid w:val="003A74C4"/>
    <w:rsid w:val="003A756D"/>
    <w:rsid w:val="003A76EB"/>
    <w:rsid w:val="003A7911"/>
    <w:rsid w:val="003A7F57"/>
    <w:rsid w:val="003B0209"/>
    <w:rsid w:val="003B0917"/>
    <w:rsid w:val="003B0C06"/>
    <w:rsid w:val="003B0FA3"/>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4DD"/>
    <w:rsid w:val="003B6AD4"/>
    <w:rsid w:val="003B717E"/>
    <w:rsid w:val="003B7346"/>
    <w:rsid w:val="003B73EC"/>
    <w:rsid w:val="003B7674"/>
    <w:rsid w:val="003B7720"/>
    <w:rsid w:val="003B7896"/>
    <w:rsid w:val="003B79B5"/>
    <w:rsid w:val="003B7A94"/>
    <w:rsid w:val="003C040A"/>
    <w:rsid w:val="003C0607"/>
    <w:rsid w:val="003C092F"/>
    <w:rsid w:val="003C0E64"/>
    <w:rsid w:val="003C0F96"/>
    <w:rsid w:val="003C1131"/>
    <w:rsid w:val="003C13A8"/>
    <w:rsid w:val="003C14F6"/>
    <w:rsid w:val="003C1E0D"/>
    <w:rsid w:val="003C1F97"/>
    <w:rsid w:val="003C22D4"/>
    <w:rsid w:val="003C347D"/>
    <w:rsid w:val="003C35E0"/>
    <w:rsid w:val="003C36DE"/>
    <w:rsid w:val="003C37F3"/>
    <w:rsid w:val="003C3A3A"/>
    <w:rsid w:val="003C3D1B"/>
    <w:rsid w:val="003C45E7"/>
    <w:rsid w:val="003C4AD1"/>
    <w:rsid w:val="003C51B1"/>
    <w:rsid w:val="003C5232"/>
    <w:rsid w:val="003C5368"/>
    <w:rsid w:val="003C543D"/>
    <w:rsid w:val="003C58FF"/>
    <w:rsid w:val="003C5BFE"/>
    <w:rsid w:val="003C6427"/>
    <w:rsid w:val="003C67F5"/>
    <w:rsid w:val="003C68B0"/>
    <w:rsid w:val="003C6DD6"/>
    <w:rsid w:val="003C7089"/>
    <w:rsid w:val="003C7BAE"/>
    <w:rsid w:val="003C7EED"/>
    <w:rsid w:val="003D0185"/>
    <w:rsid w:val="003D0253"/>
    <w:rsid w:val="003D096D"/>
    <w:rsid w:val="003D0A81"/>
    <w:rsid w:val="003D0C04"/>
    <w:rsid w:val="003D137C"/>
    <w:rsid w:val="003D1442"/>
    <w:rsid w:val="003D15F3"/>
    <w:rsid w:val="003D1CE1"/>
    <w:rsid w:val="003D2C42"/>
    <w:rsid w:val="003D2CC5"/>
    <w:rsid w:val="003D2FA9"/>
    <w:rsid w:val="003D319C"/>
    <w:rsid w:val="003D3256"/>
    <w:rsid w:val="003D3365"/>
    <w:rsid w:val="003D3386"/>
    <w:rsid w:val="003D33C4"/>
    <w:rsid w:val="003D3AFC"/>
    <w:rsid w:val="003D3E21"/>
    <w:rsid w:val="003D3E9B"/>
    <w:rsid w:val="003D42DE"/>
    <w:rsid w:val="003D470D"/>
    <w:rsid w:val="003D493F"/>
    <w:rsid w:val="003D4B55"/>
    <w:rsid w:val="003D5146"/>
    <w:rsid w:val="003D53DC"/>
    <w:rsid w:val="003D6307"/>
    <w:rsid w:val="003D6461"/>
    <w:rsid w:val="003D6A47"/>
    <w:rsid w:val="003D73A1"/>
    <w:rsid w:val="003D7530"/>
    <w:rsid w:val="003D7AA5"/>
    <w:rsid w:val="003D7B35"/>
    <w:rsid w:val="003D7C22"/>
    <w:rsid w:val="003D7EAF"/>
    <w:rsid w:val="003D7FC9"/>
    <w:rsid w:val="003E004A"/>
    <w:rsid w:val="003E0232"/>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2A5"/>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546"/>
    <w:rsid w:val="003F3A4F"/>
    <w:rsid w:val="003F4736"/>
    <w:rsid w:val="003F4940"/>
    <w:rsid w:val="003F499E"/>
    <w:rsid w:val="003F4EB9"/>
    <w:rsid w:val="003F4EFE"/>
    <w:rsid w:val="003F576F"/>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EC6"/>
    <w:rsid w:val="00400FA1"/>
    <w:rsid w:val="0040113D"/>
    <w:rsid w:val="00401641"/>
    <w:rsid w:val="004019F4"/>
    <w:rsid w:val="00401A59"/>
    <w:rsid w:val="00401B03"/>
    <w:rsid w:val="004025E4"/>
    <w:rsid w:val="004028E3"/>
    <w:rsid w:val="0040299C"/>
    <w:rsid w:val="004029D8"/>
    <w:rsid w:val="00402E6C"/>
    <w:rsid w:val="00402E87"/>
    <w:rsid w:val="00403630"/>
    <w:rsid w:val="00403890"/>
    <w:rsid w:val="00403EFD"/>
    <w:rsid w:val="004046A6"/>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728"/>
    <w:rsid w:val="00414808"/>
    <w:rsid w:val="00414B9B"/>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8C"/>
    <w:rsid w:val="004220D9"/>
    <w:rsid w:val="004223D3"/>
    <w:rsid w:val="0042247C"/>
    <w:rsid w:val="00422765"/>
    <w:rsid w:val="00422819"/>
    <w:rsid w:val="004229EF"/>
    <w:rsid w:val="00422C7D"/>
    <w:rsid w:val="00422CAF"/>
    <w:rsid w:val="00423075"/>
    <w:rsid w:val="004232BF"/>
    <w:rsid w:val="00423632"/>
    <w:rsid w:val="00423945"/>
    <w:rsid w:val="00423C08"/>
    <w:rsid w:val="00423F27"/>
    <w:rsid w:val="004242AA"/>
    <w:rsid w:val="004252DD"/>
    <w:rsid w:val="004258AD"/>
    <w:rsid w:val="00425C74"/>
    <w:rsid w:val="00425CDE"/>
    <w:rsid w:val="00426590"/>
    <w:rsid w:val="0042688B"/>
    <w:rsid w:val="00426BD9"/>
    <w:rsid w:val="0042700F"/>
    <w:rsid w:val="0042730A"/>
    <w:rsid w:val="004274EE"/>
    <w:rsid w:val="00427ADF"/>
    <w:rsid w:val="00427D11"/>
    <w:rsid w:val="00427ED8"/>
    <w:rsid w:val="00430093"/>
    <w:rsid w:val="00430378"/>
    <w:rsid w:val="004306B0"/>
    <w:rsid w:val="00430AF6"/>
    <w:rsid w:val="00431213"/>
    <w:rsid w:val="00431683"/>
    <w:rsid w:val="004318D7"/>
    <w:rsid w:val="0043203F"/>
    <w:rsid w:val="004324E5"/>
    <w:rsid w:val="00432560"/>
    <w:rsid w:val="004327A0"/>
    <w:rsid w:val="00432DC1"/>
    <w:rsid w:val="00432E45"/>
    <w:rsid w:val="004339FB"/>
    <w:rsid w:val="00433AC8"/>
    <w:rsid w:val="004341A1"/>
    <w:rsid w:val="00434BD7"/>
    <w:rsid w:val="00434C5F"/>
    <w:rsid w:val="00434E61"/>
    <w:rsid w:val="00434F2E"/>
    <w:rsid w:val="00434F81"/>
    <w:rsid w:val="004354A0"/>
    <w:rsid w:val="004354B5"/>
    <w:rsid w:val="004358E9"/>
    <w:rsid w:val="00435D5D"/>
    <w:rsid w:val="00435FBF"/>
    <w:rsid w:val="00435FFB"/>
    <w:rsid w:val="00436087"/>
    <w:rsid w:val="00436340"/>
    <w:rsid w:val="00436387"/>
    <w:rsid w:val="00436444"/>
    <w:rsid w:val="004364BF"/>
    <w:rsid w:val="00436541"/>
    <w:rsid w:val="00436DA0"/>
    <w:rsid w:val="00436E58"/>
    <w:rsid w:val="00436EEA"/>
    <w:rsid w:val="00437917"/>
    <w:rsid w:val="004379E8"/>
    <w:rsid w:val="00437D16"/>
    <w:rsid w:val="00437E0D"/>
    <w:rsid w:val="004401BC"/>
    <w:rsid w:val="004407F7"/>
    <w:rsid w:val="00441690"/>
    <w:rsid w:val="004418A8"/>
    <w:rsid w:val="004418DA"/>
    <w:rsid w:val="0044223D"/>
    <w:rsid w:val="00442318"/>
    <w:rsid w:val="004429C1"/>
    <w:rsid w:val="004429E1"/>
    <w:rsid w:val="00443588"/>
    <w:rsid w:val="004435E7"/>
    <w:rsid w:val="00443986"/>
    <w:rsid w:val="00443A94"/>
    <w:rsid w:val="00443DE2"/>
    <w:rsid w:val="0044402E"/>
    <w:rsid w:val="00444516"/>
    <w:rsid w:val="00444F6D"/>
    <w:rsid w:val="004450D3"/>
    <w:rsid w:val="00445C52"/>
    <w:rsid w:val="00445F9A"/>
    <w:rsid w:val="004468C2"/>
    <w:rsid w:val="00446C2D"/>
    <w:rsid w:val="00446F18"/>
    <w:rsid w:val="00447828"/>
    <w:rsid w:val="00447CE6"/>
    <w:rsid w:val="00447D76"/>
    <w:rsid w:val="004501BC"/>
    <w:rsid w:val="004509A0"/>
    <w:rsid w:val="00450CEE"/>
    <w:rsid w:val="00450CF7"/>
    <w:rsid w:val="00450DF6"/>
    <w:rsid w:val="0045128B"/>
    <w:rsid w:val="004534BA"/>
    <w:rsid w:val="00453734"/>
    <w:rsid w:val="004537FD"/>
    <w:rsid w:val="004538CC"/>
    <w:rsid w:val="00453CFB"/>
    <w:rsid w:val="00454D9C"/>
    <w:rsid w:val="00454F50"/>
    <w:rsid w:val="00455288"/>
    <w:rsid w:val="00455313"/>
    <w:rsid w:val="0045552A"/>
    <w:rsid w:val="00455599"/>
    <w:rsid w:val="0045587F"/>
    <w:rsid w:val="00455D4D"/>
    <w:rsid w:val="0045620F"/>
    <w:rsid w:val="004564D3"/>
    <w:rsid w:val="00457675"/>
    <w:rsid w:val="004578D4"/>
    <w:rsid w:val="00460059"/>
    <w:rsid w:val="0046041F"/>
    <w:rsid w:val="00460EEE"/>
    <w:rsid w:val="00461533"/>
    <w:rsid w:val="0046153E"/>
    <w:rsid w:val="00461A60"/>
    <w:rsid w:val="00461B8B"/>
    <w:rsid w:val="00462741"/>
    <w:rsid w:val="00462CC7"/>
    <w:rsid w:val="00462D91"/>
    <w:rsid w:val="00462E9E"/>
    <w:rsid w:val="0046310F"/>
    <w:rsid w:val="0046330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835"/>
    <w:rsid w:val="00467A35"/>
    <w:rsid w:val="00467B74"/>
    <w:rsid w:val="00467C46"/>
    <w:rsid w:val="00467E9B"/>
    <w:rsid w:val="0047006F"/>
    <w:rsid w:val="00470213"/>
    <w:rsid w:val="0047038B"/>
    <w:rsid w:val="00470452"/>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53B9"/>
    <w:rsid w:val="00476E32"/>
    <w:rsid w:val="004770C3"/>
    <w:rsid w:val="004771BE"/>
    <w:rsid w:val="004771C9"/>
    <w:rsid w:val="004771DD"/>
    <w:rsid w:val="00477A26"/>
    <w:rsid w:val="004807D0"/>
    <w:rsid w:val="004808B7"/>
    <w:rsid w:val="00481886"/>
    <w:rsid w:val="004818DC"/>
    <w:rsid w:val="00481A87"/>
    <w:rsid w:val="00481B1E"/>
    <w:rsid w:val="004824FF"/>
    <w:rsid w:val="004827BF"/>
    <w:rsid w:val="0048285C"/>
    <w:rsid w:val="00482BE2"/>
    <w:rsid w:val="004836F8"/>
    <w:rsid w:val="004837F8"/>
    <w:rsid w:val="004841FC"/>
    <w:rsid w:val="0048436C"/>
    <w:rsid w:val="00484480"/>
    <w:rsid w:val="004845F1"/>
    <w:rsid w:val="00484C75"/>
    <w:rsid w:val="00485072"/>
    <w:rsid w:val="00485225"/>
    <w:rsid w:val="0048542F"/>
    <w:rsid w:val="00485725"/>
    <w:rsid w:val="00485911"/>
    <w:rsid w:val="0048594F"/>
    <w:rsid w:val="00485C1F"/>
    <w:rsid w:val="00485DE4"/>
    <w:rsid w:val="00485F7A"/>
    <w:rsid w:val="00485FF2"/>
    <w:rsid w:val="00486085"/>
    <w:rsid w:val="0048621E"/>
    <w:rsid w:val="004865B4"/>
    <w:rsid w:val="0048669C"/>
    <w:rsid w:val="0048692C"/>
    <w:rsid w:val="00486C54"/>
    <w:rsid w:val="004872D0"/>
    <w:rsid w:val="00487313"/>
    <w:rsid w:val="0048744D"/>
    <w:rsid w:val="00487DBD"/>
    <w:rsid w:val="00487E55"/>
    <w:rsid w:val="0049059A"/>
    <w:rsid w:val="00490902"/>
    <w:rsid w:val="00490A93"/>
    <w:rsid w:val="00492407"/>
    <w:rsid w:val="00492592"/>
    <w:rsid w:val="004928E9"/>
    <w:rsid w:val="00492912"/>
    <w:rsid w:val="00492CF3"/>
    <w:rsid w:val="00492F02"/>
    <w:rsid w:val="004932C1"/>
    <w:rsid w:val="00493304"/>
    <w:rsid w:val="00493913"/>
    <w:rsid w:val="00493E36"/>
    <w:rsid w:val="00494524"/>
    <w:rsid w:val="0049493A"/>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11C5"/>
    <w:rsid w:val="004A1375"/>
    <w:rsid w:val="004A15BD"/>
    <w:rsid w:val="004A17D5"/>
    <w:rsid w:val="004A2325"/>
    <w:rsid w:val="004A2AE3"/>
    <w:rsid w:val="004A3057"/>
    <w:rsid w:val="004A3E9B"/>
    <w:rsid w:val="004A3F2E"/>
    <w:rsid w:val="004A400D"/>
    <w:rsid w:val="004A4032"/>
    <w:rsid w:val="004A43F1"/>
    <w:rsid w:val="004A43FA"/>
    <w:rsid w:val="004A440A"/>
    <w:rsid w:val="004A45A0"/>
    <w:rsid w:val="004A49E6"/>
    <w:rsid w:val="004A4AC8"/>
    <w:rsid w:val="004A4E66"/>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6FD6"/>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2E7"/>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6D5"/>
    <w:rsid w:val="004B6989"/>
    <w:rsid w:val="004B6A5D"/>
    <w:rsid w:val="004B72D4"/>
    <w:rsid w:val="004B730D"/>
    <w:rsid w:val="004B745B"/>
    <w:rsid w:val="004B7B2B"/>
    <w:rsid w:val="004C0567"/>
    <w:rsid w:val="004C06CA"/>
    <w:rsid w:val="004C0CC3"/>
    <w:rsid w:val="004C120F"/>
    <w:rsid w:val="004C1687"/>
    <w:rsid w:val="004C1888"/>
    <w:rsid w:val="004C1FE1"/>
    <w:rsid w:val="004C202C"/>
    <w:rsid w:val="004C2327"/>
    <w:rsid w:val="004C25DE"/>
    <w:rsid w:val="004C283A"/>
    <w:rsid w:val="004C29C1"/>
    <w:rsid w:val="004C2A15"/>
    <w:rsid w:val="004C32E9"/>
    <w:rsid w:val="004C3A65"/>
    <w:rsid w:val="004C3B79"/>
    <w:rsid w:val="004C3D79"/>
    <w:rsid w:val="004C4045"/>
    <w:rsid w:val="004C4568"/>
    <w:rsid w:val="004C485E"/>
    <w:rsid w:val="004C4A01"/>
    <w:rsid w:val="004C4B8A"/>
    <w:rsid w:val="004C4F9F"/>
    <w:rsid w:val="004C5044"/>
    <w:rsid w:val="004C52AD"/>
    <w:rsid w:val="004C5316"/>
    <w:rsid w:val="004C5B22"/>
    <w:rsid w:val="004C5ECC"/>
    <w:rsid w:val="004C6704"/>
    <w:rsid w:val="004C678D"/>
    <w:rsid w:val="004C7090"/>
    <w:rsid w:val="004C7643"/>
    <w:rsid w:val="004C76C9"/>
    <w:rsid w:val="004C7BAB"/>
    <w:rsid w:val="004D081D"/>
    <w:rsid w:val="004D08E1"/>
    <w:rsid w:val="004D15F9"/>
    <w:rsid w:val="004D17AB"/>
    <w:rsid w:val="004D1B2D"/>
    <w:rsid w:val="004D1B40"/>
    <w:rsid w:val="004D1ECE"/>
    <w:rsid w:val="004D27B6"/>
    <w:rsid w:val="004D28EF"/>
    <w:rsid w:val="004D2A27"/>
    <w:rsid w:val="004D317B"/>
    <w:rsid w:val="004D35F9"/>
    <w:rsid w:val="004D3692"/>
    <w:rsid w:val="004D3999"/>
    <w:rsid w:val="004D41F0"/>
    <w:rsid w:val="004D428E"/>
    <w:rsid w:val="004D4323"/>
    <w:rsid w:val="004D4574"/>
    <w:rsid w:val="004D4AFE"/>
    <w:rsid w:val="004D509E"/>
    <w:rsid w:val="004D5A16"/>
    <w:rsid w:val="004D5DC2"/>
    <w:rsid w:val="004D637E"/>
    <w:rsid w:val="004D6615"/>
    <w:rsid w:val="004D6D1C"/>
    <w:rsid w:val="004D75A1"/>
    <w:rsid w:val="004D7772"/>
    <w:rsid w:val="004D77BA"/>
    <w:rsid w:val="004D77BF"/>
    <w:rsid w:val="004D7A81"/>
    <w:rsid w:val="004D7CEE"/>
    <w:rsid w:val="004E049F"/>
    <w:rsid w:val="004E053A"/>
    <w:rsid w:val="004E1024"/>
    <w:rsid w:val="004E1138"/>
    <w:rsid w:val="004E219C"/>
    <w:rsid w:val="004E232E"/>
    <w:rsid w:val="004E2473"/>
    <w:rsid w:val="004E286D"/>
    <w:rsid w:val="004E2B49"/>
    <w:rsid w:val="004E2BE9"/>
    <w:rsid w:val="004E2D57"/>
    <w:rsid w:val="004E3287"/>
    <w:rsid w:val="004E37C4"/>
    <w:rsid w:val="004E4072"/>
    <w:rsid w:val="004E432E"/>
    <w:rsid w:val="004E4439"/>
    <w:rsid w:val="004E4C03"/>
    <w:rsid w:val="004E4C7D"/>
    <w:rsid w:val="004E4DEF"/>
    <w:rsid w:val="004E4F29"/>
    <w:rsid w:val="004E4F36"/>
    <w:rsid w:val="004E548D"/>
    <w:rsid w:val="004E565F"/>
    <w:rsid w:val="004E56A8"/>
    <w:rsid w:val="004E573A"/>
    <w:rsid w:val="004E5B0B"/>
    <w:rsid w:val="004E6271"/>
    <w:rsid w:val="004E66D5"/>
    <w:rsid w:val="004E70CD"/>
    <w:rsid w:val="004E7368"/>
    <w:rsid w:val="004E7C5E"/>
    <w:rsid w:val="004E7E3C"/>
    <w:rsid w:val="004E7FBC"/>
    <w:rsid w:val="004F01F5"/>
    <w:rsid w:val="004F06B0"/>
    <w:rsid w:val="004F0788"/>
    <w:rsid w:val="004F1058"/>
    <w:rsid w:val="004F14F9"/>
    <w:rsid w:val="004F1963"/>
    <w:rsid w:val="004F1FCE"/>
    <w:rsid w:val="004F22B5"/>
    <w:rsid w:val="004F2EE1"/>
    <w:rsid w:val="004F34D3"/>
    <w:rsid w:val="004F36CE"/>
    <w:rsid w:val="004F3713"/>
    <w:rsid w:val="004F3C7A"/>
    <w:rsid w:val="004F3D80"/>
    <w:rsid w:val="004F3F1E"/>
    <w:rsid w:val="004F41C2"/>
    <w:rsid w:val="004F46FA"/>
    <w:rsid w:val="004F4779"/>
    <w:rsid w:val="004F4A5D"/>
    <w:rsid w:val="004F5180"/>
    <w:rsid w:val="004F51AD"/>
    <w:rsid w:val="004F5610"/>
    <w:rsid w:val="004F5BC4"/>
    <w:rsid w:val="004F63A2"/>
    <w:rsid w:val="004F6818"/>
    <w:rsid w:val="004F68B1"/>
    <w:rsid w:val="004F7065"/>
    <w:rsid w:val="004F73B7"/>
    <w:rsid w:val="004F7649"/>
    <w:rsid w:val="004F7A22"/>
    <w:rsid w:val="004F7E17"/>
    <w:rsid w:val="0050096D"/>
    <w:rsid w:val="00500E97"/>
    <w:rsid w:val="00501352"/>
    <w:rsid w:val="00501574"/>
    <w:rsid w:val="00501732"/>
    <w:rsid w:val="00501846"/>
    <w:rsid w:val="00501C55"/>
    <w:rsid w:val="00501E1A"/>
    <w:rsid w:val="00501FEF"/>
    <w:rsid w:val="005020C1"/>
    <w:rsid w:val="00502995"/>
    <w:rsid w:val="00502A90"/>
    <w:rsid w:val="00502AC4"/>
    <w:rsid w:val="00502D97"/>
    <w:rsid w:val="00502DB7"/>
    <w:rsid w:val="00502F63"/>
    <w:rsid w:val="005037C2"/>
    <w:rsid w:val="00503A01"/>
    <w:rsid w:val="00504448"/>
    <w:rsid w:val="005045AE"/>
    <w:rsid w:val="005046D4"/>
    <w:rsid w:val="005047FB"/>
    <w:rsid w:val="005048C7"/>
    <w:rsid w:val="00504FAE"/>
    <w:rsid w:val="005050DC"/>
    <w:rsid w:val="00505709"/>
    <w:rsid w:val="00505C00"/>
    <w:rsid w:val="00505E7F"/>
    <w:rsid w:val="00505F13"/>
    <w:rsid w:val="005063A2"/>
    <w:rsid w:val="005069DF"/>
    <w:rsid w:val="00506A13"/>
    <w:rsid w:val="00506BBA"/>
    <w:rsid w:val="00506CFC"/>
    <w:rsid w:val="00506EBE"/>
    <w:rsid w:val="00507B99"/>
    <w:rsid w:val="00510098"/>
    <w:rsid w:val="005105E8"/>
    <w:rsid w:val="00510992"/>
    <w:rsid w:val="00510C3A"/>
    <w:rsid w:val="00510F52"/>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0DAC"/>
    <w:rsid w:val="005215DC"/>
    <w:rsid w:val="00521701"/>
    <w:rsid w:val="005220B4"/>
    <w:rsid w:val="00522723"/>
    <w:rsid w:val="00522836"/>
    <w:rsid w:val="005228B3"/>
    <w:rsid w:val="00522B6F"/>
    <w:rsid w:val="00522DAA"/>
    <w:rsid w:val="00524026"/>
    <w:rsid w:val="0052416F"/>
    <w:rsid w:val="00524234"/>
    <w:rsid w:val="005244A7"/>
    <w:rsid w:val="0052472A"/>
    <w:rsid w:val="0052495B"/>
    <w:rsid w:val="00524CFB"/>
    <w:rsid w:val="00524DC7"/>
    <w:rsid w:val="00525333"/>
    <w:rsid w:val="00525918"/>
    <w:rsid w:val="00525D1A"/>
    <w:rsid w:val="00525D3C"/>
    <w:rsid w:val="00525F06"/>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2B8F"/>
    <w:rsid w:val="005337C5"/>
    <w:rsid w:val="005338F4"/>
    <w:rsid w:val="00533945"/>
    <w:rsid w:val="00533C2A"/>
    <w:rsid w:val="00533CBA"/>
    <w:rsid w:val="00533D26"/>
    <w:rsid w:val="00533D5D"/>
    <w:rsid w:val="00534CC1"/>
    <w:rsid w:val="005359D4"/>
    <w:rsid w:val="00535BF4"/>
    <w:rsid w:val="00535F64"/>
    <w:rsid w:val="00535FB3"/>
    <w:rsid w:val="0053666A"/>
    <w:rsid w:val="00536CE5"/>
    <w:rsid w:val="00536F9F"/>
    <w:rsid w:val="0053701D"/>
    <w:rsid w:val="0053750C"/>
    <w:rsid w:val="00537B00"/>
    <w:rsid w:val="00540457"/>
    <w:rsid w:val="00540EFE"/>
    <w:rsid w:val="00540FA8"/>
    <w:rsid w:val="005410B3"/>
    <w:rsid w:val="0054152C"/>
    <w:rsid w:val="0054166A"/>
    <w:rsid w:val="00541A34"/>
    <w:rsid w:val="00541D74"/>
    <w:rsid w:val="00542199"/>
    <w:rsid w:val="0054229E"/>
    <w:rsid w:val="005426C0"/>
    <w:rsid w:val="0054277F"/>
    <w:rsid w:val="0054281C"/>
    <w:rsid w:val="005428D2"/>
    <w:rsid w:val="00542D30"/>
    <w:rsid w:val="00543087"/>
    <w:rsid w:val="005431A0"/>
    <w:rsid w:val="005435A2"/>
    <w:rsid w:val="005435C0"/>
    <w:rsid w:val="00543679"/>
    <w:rsid w:val="00543925"/>
    <w:rsid w:val="00544053"/>
    <w:rsid w:val="005443E2"/>
    <w:rsid w:val="005444BB"/>
    <w:rsid w:val="0054475C"/>
    <w:rsid w:val="005448D8"/>
    <w:rsid w:val="00544CE3"/>
    <w:rsid w:val="00545504"/>
    <w:rsid w:val="0054567A"/>
    <w:rsid w:val="00546101"/>
    <w:rsid w:val="00546134"/>
    <w:rsid w:val="00546387"/>
    <w:rsid w:val="00547A33"/>
    <w:rsid w:val="00547D05"/>
    <w:rsid w:val="005502D1"/>
    <w:rsid w:val="00550BB5"/>
    <w:rsid w:val="00550D80"/>
    <w:rsid w:val="0055125F"/>
    <w:rsid w:val="00551AAB"/>
    <w:rsid w:val="00551BEE"/>
    <w:rsid w:val="00551CAA"/>
    <w:rsid w:val="0055252D"/>
    <w:rsid w:val="0055254B"/>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205"/>
    <w:rsid w:val="00561418"/>
    <w:rsid w:val="00561511"/>
    <w:rsid w:val="00561B7C"/>
    <w:rsid w:val="00562559"/>
    <w:rsid w:val="00562921"/>
    <w:rsid w:val="0056293C"/>
    <w:rsid w:val="00562BDE"/>
    <w:rsid w:val="00563054"/>
    <w:rsid w:val="00563219"/>
    <w:rsid w:val="0056333B"/>
    <w:rsid w:val="0056401A"/>
    <w:rsid w:val="005644BF"/>
    <w:rsid w:val="00564788"/>
    <w:rsid w:val="005647C0"/>
    <w:rsid w:val="00564FB5"/>
    <w:rsid w:val="005653A6"/>
    <w:rsid w:val="005653B2"/>
    <w:rsid w:val="00565459"/>
    <w:rsid w:val="005659F9"/>
    <w:rsid w:val="00565B47"/>
    <w:rsid w:val="00565B79"/>
    <w:rsid w:val="00565F10"/>
    <w:rsid w:val="0056641C"/>
    <w:rsid w:val="00566BE9"/>
    <w:rsid w:val="00567018"/>
    <w:rsid w:val="00567B3F"/>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180"/>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708"/>
    <w:rsid w:val="00585914"/>
    <w:rsid w:val="00585D17"/>
    <w:rsid w:val="00585D5D"/>
    <w:rsid w:val="0058619E"/>
    <w:rsid w:val="0058648C"/>
    <w:rsid w:val="00586BE4"/>
    <w:rsid w:val="00586C61"/>
    <w:rsid w:val="00586CF1"/>
    <w:rsid w:val="00587267"/>
    <w:rsid w:val="005872D3"/>
    <w:rsid w:val="0058797D"/>
    <w:rsid w:val="0059009B"/>
    <w:rsid w:val="00590209"/>
    <w:rsid w:val="0059050E"/>
    <w:rsid w:val="005905CF"/>
    <w:rsid w:val="00590A0F"/>
    <w:rsid w:val="00590A63"/>
    <w:rsid w:val="00590D01"/>
    <w:rsid w:val="005910F8"/>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97D02"/>
    <w:rsid w:val="005A0185"/>
    <w:rsid w:val="005A048F"/>
    <w:rsid w:val="005A0685"/>
    <w:rsid w:val="005A07AA"/>
    <w:rsid w:val="005A09E3"/>
    <w:rsid w:val="005A0C09"/>
    <w:rsid w:val="005A0D65"/>
    <w:rsid w:val="005A1875"/>
    <w:rsid w:val="005A1AA4"/>
    <w:rsid w:val="005A1DDA"/>
    <w:rsid w:val="005A22D3"/>
    <w:rsid w:val="005A25C4"/>
    <w:rsid w:val="005A2A94"/>
    <w:rsid w:val="005A3A48"/>
    <w:rsid w:val="005A3A5F"/>
    <w:rsid w:val="005A3CEA"/>
    <w:rsid w:val="005A3E0F"/>
    <w:rsid w:val="005A41AE"/>
    <w:rsid w:val="005A4706"/>
    <w:rsid w:val="005A4ADA"/>
    <w:rsid w:val="005A4FE3"/>
    <w:rsid w:val="005A506D"/>
    <w:rsid w:val="005A50E2"/>
    <w:rsid w:val="005A5A3A"/>
    <w:rsid w:val="005A5DE4"/>
    <w:rsid w:val="005A657A"/>
    <w:rsid w:val="005A67A5"/>
    <w:rsid w:val="005A6F9A"/>
    <w:rsid w:val="005A7048"/>
    <w:rsid w:val="005A7CC6"/>
    <w:rsid w:val="005A7E9D"/>
    <w:rsid w:val="005AC5DF"/>
    <w:rsid w:val="005B0265"/>
    <w:rsid w:val="005B09F6"/>
    <w:rsid w:val="005B0D27"/>
    <w:rsid w:val="005B0D48"/>
    <w:rsid w:val="005B1047"/>
    <w:rsid w:val="005B120E"/>
    <w:rsid w:val="005B127F"/>
    <w:rsid w:val="005B1F07"/>
    <w:rsid w:val="005B206C"/>
    <w:rsid w:val="005B2554"/>
    <w:rsid w:val="005B3088"/>
    <w:rsid w:val="005B3162"/>
    <w:rsid w:val="005B3252"/>
    <w:rsid w:val="005B3881"/>
    <w:rsid w:val="005B39AA"/>
    <w:rsid w:val="005B4919"/>
    <w:rsid w:val="005B49FF"/>
    <w:rsid w:val="005B4B4E"/>
    <w:rsid w:val="005B4D28"/>
    <w:rsid w:val="005B4E49"/>
    <w:rsid w:val="005B508A"/>
    <w:rsid w:val="005B5111"/>
    <w:rsid w:val="005B5462"/>
    <w:rsid w:val="005B579E"/>
    <w:rsid w:val="005B5BDD"/>
    <w:rsid w:val="005B601B"/>
    <w:rsid w:val="005B60EB"/>
    <w:rsid w:val="005B6420"/>
    <w:rsid w:val="005B6719"/>
    <w:rsid w:val="005B6C69"/>
    <w:rsid w:val="005B706B"/>
    <w:rsid w:val="005B7408"/>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3731"/>
    <w:rsid w:val="005C46F5"/>
    <w:rsid w:val="005C4843"/>
    <w:rsid w:val="005C49CD"/>
    <w:rsid w:val="005C5230"/>
    <w:rsid w:val="005C5697"/>
    <w:rsid w:val="005C618F"/>
    <w:rsid w:val="005C62EC"/>
    <w:rsid w:val="005C6655"/>
    <w:rsid w:val="005C6660"/>
    <w:rsid w:val="005C6BFD"/>
    <w:rsid w:val="005C6C16"/>
    <w:rsid w:val="005C701D"/>
    <w:rsid w:val="005C70B9"/>
    <w:rsid w:val="005C771A"/>
    <w:rsid w:val="005C776C"/>
    <w:rsid w:val="005C7E4B"/>
    <w:rsid w:val="005D02E9"/>
    <w:rsid w:val="005D10E6"/>
    <w:rsid w:val="005D1E5D"/>
    <w:rsid w:val="005D25A6"/>
    <w:rsid w:val="005D291E"/>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CE1"/>
    <w:rsid w:val="005D5D27"/>
    <w:rsid w:val="005D5DFE"/>
    <w:rsid w:val="005D5E5F"/>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349"/>
    <w:rsid w:val="005E275A"/>
    <w:rsid w:val="005E2C3A"/>
    <w:rsid w:val="005E2D56"/>
    <w:rsid w:val="005E340C"/>
    <w:rsid w:val="005E342C"/>
    <w:rsid w:val="005E3650"/>
    <w:rsid w:val="005E3E9D"/>
    <w:rsid w:val="005E40C3"/>
    <w:rsid w:val="005E4124"/>
    <w:rsid w:val="005E4131"/>
    <w:rsid w:val="005E42C8"/>
    <w:rsid w:val="005E43CC"/>
    <w:rsid w:val="005E4B42"/>
    <w:rsid w:val="005E4CCF"/>
    <w:rsid w:val="005E4D09"/>
    <w:rsid w:val="005E51D2"/>
    <w:rsid w:val="005E58B3"/>
    <w:rsid w:val="005E6470"/>
    <w:rsid w:val="005E6BF3"/>
    <w:rsid w:val="005E6C8E"/>
    <w:rsid w:val="005E7522"/>
    <w:rsid w:val="005E757D"/>
    <w:rsid w:val="005E7944"/>
    <w:rsid w:val="005E7CF3"/>
    <w:rsid w:val="005E7ECE"/>
    <w:rsid w:val="005F02A9"/>
    <w:rsid w:val="005F0308"/>
    <w:rsid w:val="005F03D8"/>
    <w:rsid w:val="005F0758"/>
    <w:rsid w:val="005F0B63"/>
    <w:rsid w:val="005F1000"/>
    <w:rsid w:val="005F11A1"/>
    <w:rsid w:val="005F1318"/>
    <w:rsid w:val="005F1479"/>
    <w:rsid w:val="005F1820"/>
    <w:rsid w:val="005F18C3"/>
    <w:rsid w:val="005F19D0"/>
    <w:rsid w:val="005F2BEC"/>
    <w:rsid w:val="005F2DE6"/>
    <w:rsid w:val="005F2F38"/>
    <w:rsid w:val="005F3021"/>
    <w:rsid w:val="005F3103"/>
    <w:rsid w:val="005F329B"/>
    <w:rsid w:val="005F3350"/>
    <w:rsid w:val="005F35B5"/>
    <w:rsid w:val="005F3673"/>
    <w:rsid w:val="005F3681"/>
    <w:rsid w:val="005F371D"/>
    <w:rsid w:val="005F3DBA"/>
    <w:rsid w:val="005F3E5A"/>
    <w:rsid w:val="005F4699"/>
    <w:rsid w:val="005F4980"/>
    <w:rsid w:val="005F49FC"/>
    <w:rsid w:val="005F4D6C"/>
    <w:rsid w:val="005F5401"/>
    <w:rsid w:val="005F5622"/>
    <w:rsid w:val="005F5E1F"/>
    <w:rsid w:val="005F5F5D"/>
    <w:rsid w:val="005F6540"/>
    <w:rsid w:val="005F668D"/>
    <w:rsid w:val="005F6816"/>
    <w:rsid w:val="005F6B13"/>
    <w:rsid w:val="005F6B51"/>
    <w:rsid w:val="005F6D2D"/>
    <w:rsid w:val="005F6D8E"/>
    <w:rsid w:val="005F6F17"/>
    <w:rsid w:val="005F7384"/>
    <w:rsid w:val="005F73DF"/>
    <w:rsid w:val="005F74D0"/>
    <w:rsid w:val="005F7C6C"/>
    <w:rsid w:val="005F7CD4"/>
    <w:rsid w:val="005F7D03"/>
    <w:rsid w:val="00600496"/>
    <w:rsid w:val="006004B4"/>
    <w:rsid w:val="006006A6"/>
    <w:rsid w:val="00600769"/>
    <w:rsid w:val="00601117"/>
    <w:rsid w:val="00601232"/>
    <w:rsid w:val="0060163C"/>
    <w:rsid w:val="00601994"/>
    <w:rsid w:val="00601AA1"/>
    <w:rsid w:val="00601C46"/>
    <w:rsid w:val="00601E05"/>
    <w:rsid w:val="00602161"/>
    <w:rsid w:val="0060249A"/>
    <w:rsid w:val="00602C3F"/>
    <w:rsid w:val="00603545"/>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1AE"/>
    <w:rsid w:val="00616EC6"/>
    <w:rsid w:val="006171E3"/>
    <w:rsid w:val="006175AA"/>
    <w:rsid w:val="006178CB"/>
    <w:rsid w:val="00617AF7"/>
    <w:rsid w:val="00617EA2"/>
    <w:rsid w:val="00620868"/>
    <w:rsid w:val="00620C14"/>
    <w:rsid w:val="00620FF7"/>
    <w:rsid w:val="00621438"/>
    <w:rsid w:val="00621CD2"/>
    <w:rsid w:val="006220B7"/>
    <w:rsid w:val="006221AD"/>
    <w:rsid w:val="00622586"/>
    <w:rsid w:val="006228C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0B8"/>
    <w:rsid w:val="0062720A"/>
    <w:rsid w:val="0063017B"/>
    <w:rsid w:val="00630597"/>
    <w:rsid w:val="00630B78"/>
    <w:rsid w:val="006316FB"/>
    <w:rsid w:val="00631932"/>
    <w:rsid w:val="00631BB9"/>
    <w:rsid w:val="00631DB6"/>
    <w:rsid w:val="00631F86"/>
    <w:rsid w:val="00632431"/>
    <w:rsid w:val="006324E5"/>
    <w:rsid w:val="006337F9"/>
    <w:rsid w:val="00633C81"/>
    <w:rsid w:val="00633CA9"/>
    <w:rsid w:val="0063416B"/>
    <w:rsid w:val="006344A1"/>
    <w:rsid w:val="0063462B"/>
    <w:rsid w:val="00634B16"/>
    <w:rsid w:val="00634B37"/>
    <w:rsid w:val="006353FB"/>
    <w:rsid w:val="0063609D"/>
    <w:rsid w:val="00636307"/>
    <w:rsid w:val="00636751"/>
    <w:rsid w:val="00636EE9"/>
    <w:rsid w:val="00636F94"/>
    <w:rsid w:val="006372D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0D"/>
    <w:rsid w:val="00642CD3"/>
    <w:rsid w:val="00643BED"/>
    <w:rsid w:val="00643BF0"/>
    <w:rsid w:val="00644993"/>
    <w:rsid w:val="00644B51"/>
    <w:rsid w:val="00645077"/>
    <w:rsid w:val="006451E1"/>
    <w:rsid w:val="00645434"/>
    <w:rsid w:val="00645586"/>
    <w:rsid w:val="00645666"/>
    <w:rsid w:val="006459C1"/>
    <w:rsid w:val="00645E21"/>
    <w:rsid w:val="006465D9"/>
    <w:rsid w:val="0064675B"/>
    <w:rsid w:val="006469E0"/>
    <w:rsid w:val="00646FB9"/>
    <w:rsid w:val="00647001"/>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948"/>
    <w:rsid w:val="00655AD4"/>
    <w:rsid w:val="00655DDF"/>
    <w:rsid w:val="00655E04"/>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66F"/>
    <w:rsid w:val="006618D5"/>
    <w:rsid w:val="00661940"/>
    <w:rsid w:val="00661BF8"/>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252"/>
    <w:rsid w:val="006712A0"/>
    <w:rsid w:val="00671A64"/>
    <w:rsid w:val="00671E55"/>
    <w:rsid w:val="00671E7E"/>
    <w:rsid w:val="00672113"/>
    <w:rsid w:val="00672440"/>
    <w:rsid w:val="0067244B"/>
    <w:rsid w:val="00672B03"/>
    <w:rsid w:val="00672BA8"/>
    <w:rsid w:val="00672FBB"/>
    <w:rsid w:val="00673064"/>
    <w:rsid w:val="00673296"/>
    <w:rsid w:val="00674136"/>
    <w:rsid w:val="00674F3D"/>
    <w:rsid w:val="006752A6"/>
    <w:rsid w:val="006754C8"/>
    <w:rsid w:val="006755C8"/>
    <w:rsid w:val="00675FB7"/>
    <w:rsid w:val="0067626A"/>
    <w:rsid w:val="00676290"/>
    <w:rsid w:val="006765F4"/>
    <w:rsid w:val="00676CB4"/>
    <w:rsid w:val="00676D67"/>
    <w:rsid w:val="00676DD3"/>
    <w:rsid w:val="00677044"/>
    <w:rsid w:val="00677203"/>
    <w:rsid w:val="00677329"/>
    <w:rsid w:val="00680BEF"/>
    <w:rsid w:val="00680F27"/>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4AD"/>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3A93"/>
    <w:rsid w:val="0069402A"/>
    <w:rsid w:val="00694426"/>
    <w:rsid w:val="00694B79"/>
    <w:rsid w:val="00694CAE"/>
    <w:rsid w:val="00694D6D"/>
    <w:rsid w:val="00695444"/>
    <w:rsid w:val="006955F1"/>
    <w:rsid w:val="006959A7"/>
    <w:rsid w:val="00695AEA"/>
    <w:rsid w:val="00695C38"/>
    <w:rsid w:val="00696038"/>
    <w:rsid w:val="0069615C"/>
    <w:rsid w:val="00696486"/>
    <w:rsid w:val="006966DE"/>
    <w:rsid w:val="00696957"/>
    <w:rsid w:val="00696C55"/>
    <w:rsid w:val="00696C83"/>
    <w:rsid w:val="00696D15"/>
    <w:rsid w:val="00696FE5"/>
    <w:rsid w:val="006970C1"/>
    <w:rsid w:val="00697C07"/>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9D1"/>
    <w:rsid w:val="006A4A94"/>
    <w:rsid w:val="006A4E11"/>
    <w:rsid w:val="006A6854"/>
    <w:rsid w:val="006A6B13"/>
    <w:rsid w:val="006A6C5E"/>
    <w:rsid w:val="006A6F8E"/>
    <w:rsid w:val="006A72AA"/>
    <w:rsid w:val="006A7514"/>
    <w:rsid w:val="006A7CAA"/>
    <w:rsid w:val="006A7D80"/>
    <w:rsid w:val="006A7DA7"/>
    <w:rsid w:val="006A7E81"/>
    <w:rsid w:val="006B18DA"/>
    <w:rsid w:val="006B1B60"/>
    <w:rsid w:val="006B1EB6"/>
    <w:rsid w:val="006B2E5C"/>
    <w:rsid w:val="006B3073"/>
    <w:rsid w:val="006B32F6"/>
    <w:rsid w:val="006B3386"/>
    <w:rsid w:val="006B3790"/>
    <w:rsid w:val="006B3A4C"/>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2E1A"/>
    <w:rsid w:val="006C3783"/>
    <w:rsid w:val="006C3B14"/>
    <w:rsid w:val="006C3EE7"/>
    <w:rsid w:val="006C4F0B"/>
    <w:rsid w:val="006C52AC"/>
    <w:rsid w:val="006C55A5"/>
    <w:rsid w:val="006C57A6"/>
    <w:rsid w:val="006C5917"/>
    <w:rsid w:val="006C5D6D"/>
    <w:rsid w:val="006C661B"/>
    <w:rsid w:val="006C67FF"/>
    <w:rsid w:val="006C6C3A"/>
    <w:rsid w:val="006C6E7D"/>
    <w:rsid w:val="006C7329"/>
    <w:rsid w:val="006C737C"/>
    <w:rsid w:val="006C7821"/>
    <w:rsid w:val="006C7A06"/>
    <w:rsid w:val="006C7D24"/>
    <w:rsid w:val="006D0223"/>
    <w:rsid w:val="006D0548"/>
    <w:rsid w:val="006D099B"/>
    <w:rsid w:val="006D176A"/>
    <w:rsid w:val="006D1A4A"/>
    <w:rsid w:val="006D1B59"/>
    <w:rsid w:val="006D218E"/>
    <w:rsid w:val="006D22D7"/>
    <w:rsid w:val="006D2934"/>
    <w:rsid w:val="006D2B23"/>
    <w:rsid w:val="006D2DD7"/>
    <w:rsid w:val="006D31E8"/>
    <w:rsid w:val="006D3251"/>
    <w:rsid w:val="006D34A8"/>
    <w:rsid w:val="006D3971"/>
    <w:rsid w:val="006D3C27"/>
    <w:rsid w:val="006D40DC"/>
    <w:rsid w:val="006D40E5"/>
    <w:rsid w:val="006D428C"/>
    <w:rsid w:val="006D4442"/>
    <w:rsid w:val="006D4544"/>
    <w:rsid w:val="006D4DC3"/>
    <w:rsid w:val="006D5517"/>
    <w:rsid w:val="006D5722"/>
    <w:rsid w:val="006D59B7"/>
    <w:rsid w:val="006D5C3A"/>
    <w:rsid w:val="006D663E"/>
    <w:rsid w:val="006D693D"/>
    <w:rsid w:val="006D694A"/>
    <w:rsid w:val="006D7309"/>
    <w:rsid w:val="006D73DE"/>
    <w:rsid w:val="006D78C9"/>
    <w:rsid w:val="006D7EA9"/>
    <w:rsid w:val="006D7FDC"/>
    <w:rsid w:val="006E000D"/>
    <w:rsid w:val="006E1275"/>
    <w:rsid w:val="006E14C7"/>
    <w:rsid w:val="006E18B7"/>
    <w:rsid w:val="006E1AC4"/>
    <w:rsid w:val="006E1DE5"/>
    <w:rsid w:val="006E2283"/>
    <w:rsid w:val="006E245C"/>
    <w:rsid w:val="006E29BE"/>
    <w:rsid w:val="006E2B89"/>
    <w:rsid w:val="006E339E"/>
    <w:rsid w:val="006E3831"/>
    <w:rsid w:val="006E3EA6"/>
    <w:rsid w:val="006E426A"/>
    <w:rsid w:val="006E4279"/>
    <w:rsid w:val="006E50CE"/>
    <w:rsid w:val="006E52DA"/>
    <w:rsid w:val="006E53FA"/>
    <w:rsid w:val="006E542A"/>
    <w:rsid w:val="006E55B2"/>
    <w:rsid w:val="006E55F2"/>
    <w:rsid w:val="006E59F8"/>
    <w:rsid w:val="006E5F5D"/>
    <w:rsid w:val="006E6036"/>
    <w:rsid w:val="006E6890"/>
    <w:rsid w:val="006E7092"/>
    <w:rsid w:val="006E78D7"/>
    <w:rsid w:val="006E7935"/>
    <w:rsid w:val="006E7BC4"/>
    <w:rsid w:val="006E7CCF"/>
    <w:rsid w:val="006E7D10"/>
    <w:rsid w:val="006E7E27"/>
    <w:rsid w:val="006F05A7"/>
    <w:rsid w:val="006F0BA4"/>
    <w:rsid w:val="006F0E95"/>
    <w:rsid w:val="006F141C"/>
    <w:rsid w:val="006F1838"/>
    <w:rsid w:val="006F1858"/>
    <w:rsid w:val="006F19F8"/>
    <w:rsid w:val="006F1BDA"/>
    <w:rsid w:val="006F1C64"/>
    <w:rsid w:val="006F1D20"/>
    <w:rsid w:val="006F1EEF"/>
    <w:rsid w:val="006F2303"/>
    <w:rsid w:val="006F2BA5"/>
    <w:rsid w:val="006F307C"/>
    <w:rsid w:val="006F31A5"/>
    <w:rsid w:val="006F3239"/>
    <w:rsid w:val="006F3812"/>
    <w:rsid w:val="006F4027"/>
    <w:rsid w:val="006F43F5"/>
    <w:rsid w:val="006F4F58"/>
    <w:rsid w:val="006F5224"/>
    <w:rsid w:val="006F5475"/>
    <w:rsid w:val="006F5573"/>
    <w:rsid w:val="006F559C"/>
    <w:rsid w:val="006F58D2"/>
    <w:rsid w:val="006F59A7"/>
    <w:rsid w:val="006F5FFF"/>
    <w:rsid w:val="006F7320"/>
    <w:rsid w:val="006F76A5"/>
    <w:rsid w:val="006F783B"/>
    <w:rsid w:val="006F7BEA"/>
    <w:rsid w:val="006F7DF4"/>
    <w:rsid w:val="0070090B"/>
    <w:rsid w:val="00701095"/>
    <w:rsid w:val="00701148"/>
    <w:rsid w:val="0070135D"/>
    <w:rsid w:val="0070272D"/>
    <w:rsid w:val="00702C48"/>
    <w:rsid w:val="00702E4F"/>
    <w:rsid w:val="007034C1"/>
    <w:rsid w:val="007036D4"/>
    <w:rsid w:val="00703923"/>
    <w:rsid w:val="00704006"/>
    <w:rsid w:val="007047F1"/>
    <w:rsid w:val="0070512C"/>
    <w:rsid w:val="0070529D"/>
    <w:rsid w:val="00705C46"/>
    <w:rsid w:val="00705E0A"/>
    <w:rsid w:val="00705FE2"/>
    <w:rsid w:val="0070629E"/>
    <w:rsid w:val="0070751C"/>
    <w:rsid w:val="00707A3B"/>
    <w:rsid w:val="00707BA2"/>
    <w:rsid w:val="00707FCB"/>
    <w:rsid w:val="00711149"/>
    <w:rsid w:val="00711D14"/>
    <w:rsid w:val="00712051"/>
    <w:rsid w:val="00712107"/>
    <w:rsid w:val="0071376E"/>
    <w:rsid w:val="00713AE9"/>
    <w:rsid w:val="00714DB2"/>
    <w:rsid w:val="00714E3A"/>
    <w:rsid w:val="007157D3"/>
    <w:rsid w:val="00715936"/>
    <w:rsid w:val="00715CFC"/>
    <w:rsid w:val="00715DD2"/>
    <w:rsid w:val="00715EAF"/>
    <w:rsid w:val="007166ED"/>
    <w:rsid w:val="00716AD1"/>
    <w:rsid w:val="00716BE6"/>
    <w:rsid w:val="0071723C"/>
    <w:rsid w:val="00717B75"/>
    <w:rsid w:val="0072057D"/>
    <w:rsid w:val="00720653"/>
    <w:rsid w:val="00720760"/>
    <w:rsid w:val="00720C8B"/>
    <w:rsid w:val="007212BA"/>
    <w:rsid w:val="00721304"/>
    <w:rsid w:val="00721495"/>
    <w:rsid w:val="007215A6"/>
    <w:rsid w:val="0072162C"/>
    <w:rsid w:val="0072180B"/>
    <w:rsid w:val="0072185E"/>
    <w:rsid w:val="00721C25"/>
    <w:rsid w:val="007221A8"/>
    <w:rsid w:val="0072261C"/>
    <w:rsid w:val="00723587"/>
    <w:rsid w:val="00724130"/>
    <w:rsid w:val="007241FA"/>
    <w:rsid w:val="0072422F"/>
    <w:rsid w:val="0072456D"/>
    <w:rsid w:val="007246DA"/>
    <w:rsid w:val="00724947"/>
    <w:rsid w:val="007249BE"/>
    <w:rsid w:val="00724A7D"/>
    <w:rsid w:val="00724B6C"/>
    <w:rsid w:val="007252B7"/>
    <w:rsid w:val="00725D38"/>
    <w:rsid w:val="00726178"/>
    <w:rsid w:val="007268A3"/>
    <w:rsid w:val="00726944"/>
    <w:rsid w:val="00726C22"/>
    <w:rsid w:val="0072713E"/>
    <w:rsid w:val="007272E3"/>
    <w:rsid w:val="007275CF"/>
    <w:rsid w:val="007277BD"/>
    <w:rsid w:val="00727A1C"/>
    <w:rsid w:val="00727C33"/>
    <w:rsid w:val="00727D5F"/>
    <w:rsid w:val="007300EA"/>
    <w:rsid w:val="0073036E"/>
    <w:rsid w:val="00730758"/>
    <w:rsid w:val="007308D2"/>
    <w:rsid w:val="00730AF2"/>
    <w:rsid w:val="00730F92"/>
    <w:rsid w:val="00730FB6"/>
    <w:rsid w:val="00730FFC"/>
    <w:rsid w:val="00731111"/>
    <w:rsid w:val="00731B70"/>
    <w:rsid w:val="00731DB2"/>
    <w:rsid w:val="0073209F"/>
    <w:rsid w:val="007325B0"/>
    <w:rsid w:val="00732A5F"/>
    <w:rsid w:val="00732D60"/>
    <w:rsid w:val="00733115"/>
    <w:rsid w:val="007333A9"/>
    <w:rsid w:val="00733576"/>
    <w:rsid w:val="00733F9C"/>
    <w:rsid w:val="0073461D"/>
    <w:rsid w:val="00734737"/>
    <w:rsid w:val="00734A11"/>
    <w:rsid w:val="00734D2C"/>
    <w:rsid w:val="00734D6B"/>
    <w:rsid w:val="00735489"/>
    <w:rsid w:val="007356E2"/>
    <w:rsid w:val="007359F4"/>
    <w:rsid w:val="00735E7A"/>
    <w:rsid w:val="007360CC"/>
    <w:rsid w:val="007361B2"/>
    <w:rsid w:val="007363F3"/>
    <w:rsid w:val="0073679C"/>
    <w:rsid w:val="0073681E"/>
    <w:rsid w:val="00736F65"/>
    <w:rsid w:val="00737006"/>
    <w:rsid w:val="007370B5"/>
    <w:rsid w:val="00737334"/>
    <w:rsid w:val="00737829"/>
    <w:rsid w:val="00737B94"/>
    <w:rsid w:val="00737C1D"/>
    <w:rsid w:val="00737DF9"/>
    <w:rsid w:val="00740118"/>
    <w:rsid w:val="00740498"/>
    <w:rsid w:val="00740511"/>
    <w:rsid w:val="007407DA"/>
    <w:rsid w:val="00740A8B"/>
    <w:rsid w:val="00740F38"/>
    <w:rsid w:val="00740F48"/>
    <w:rsid w:val="00741054"/>
    <w:rsid w:val="007411AB"/>
    <w:rsid w:val="00741231"/>
    <w:rsid w:val="0074166A"/>
    <w:rsid w:val="00741856"/>
    <w:rsid w:val="00741A61"/>
    <w:rsid w:val="00741EC8"/>
    <w:rsid w:val="00742317"/>
    <w:rsid w:val="007427A7"/>
    <w:rsid w:val="007427F7"/>
    <w:rsid w:val="007434F1"/>
    <w:rsid w:val="007439A2"/>
    <w:rsid w:val="00743AA8"/>
    <w:rsid w:val="00743DBC"/>
    <w:rsid w:val="00744147"/>
    <w:rsid w:val="007442F2"/>
    <w:rsid w:val="00744326"/>
    <w:rsid w:val="00744334"/>
    <w:rsid w:val="00744605"/>
    <w:rsid w:val="007446A0"/>
    <w:rsid w:val="007451B0"/>
    <w:rsid w:val="00745650"/>
    <w:rsid w:val="007463A3"/>
    <w:rsid w:val="007463FA"/>
    <w:rsid w:val="00746436"/>
    <w:rsid w:val="00746489"/>
    <w:rsid w:val="00746E93"/>
    <w:rsid w:val="00746EBC"/>
    <w:rsid w:val="00747102"/>
    <w:rsid w:val="007475F6"/>
    <w:rsid w:val="007476D5"/>
    <w:rsid w:val="00747DC5"/>
    <w:rsid w:val="007505E4"/>
    <w:rsid w:val="007506DF"/>
    <w:rsid w:val="0075074C"/>
    <w:rsid w:val="00750AA5"/>
    <w:rsid w:val="00750F46"/>
    <w:rsid w:val="00751375"/>
    <w:rsid w:val="007515D4"/>
    <w:rsid w:val="00751927"/>
    <w:rsid w:val="00751F73"/>
    <w:rsid w:val="0075246D"/>
    <w:rsid w:val="00752755"/>
    <w:rsid w:val="00752DF9"/>
    <w:rsid w:val="00753226"/>
    <w:rsid w:val="007535A4"/>
    <w:rsid w:val="00754715"/>
    <w:rsid w:val="00755372"/>
    <w:rsid w:val="00755608"/>
    <w:rsid w:val="00755C4C"/>
    <w:rsid w:val="00755E30"/>
    <w:rsid w:val="007562A6"/>
    <w:rsid w:val="0075695B"/>
    <w:rsid w:val="00756D32"/>
    <w:rsid w:val="00757079"/>
    <w:rsid w:val="0075757A"/>
    <w:rsid w:val="00757693"/>
    <w:rsid w:val="007577D9"/>
    <w:rsid w:val="0075793D"/>
    <w:rsid w:val="0076042A"/>
    <w:rsid w:val="00760532"/>
    <w:rsid w:val="0076061B"/>
    <w:rsid w:val="00760DDD"/>
    <w:rsid w:val="00760FAA"/>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3E0C"/>
    <w:rsid w:val="007644A5"/>
    <w:rsid w:val="00765016"/>
    <w:rsid w:val="007650DC"/>
    <w:rsid w:val="0076577B"/>
    <w:rsid w:val="0076577E"/>
    <w:rsid w:val="00765AAF"/>
    <w:rsid w:val="00765B9E"/>
    <w:rsid w:val="00765BFB"/>
    <w:rsid w:val="007661D6"/>
    <w:rsid w:val="007664FA"/>
    <w:rsid w:val="00766908"/>
    <w:rsid w:val="00766D0A"/>
    <w:rsid w:val="0076783B"/>
    <w:rsid w:val="00767970"/>
    <w:rsid w:val="00767E3B"/>
    <w:rsid w:val="00770027"/>
    <w:rsid w:val="007701DA"/>
    <w:rsid w:val="00771028"/>
    <w:rsid w:val="007711C8"/>
    <w:rsid w:val="007711FB"/>
    <w:rsid w:val="007713BD"/>
    <w:rsid w:val="00771683"/>
    <w:rsid w:val="007717AF"/>
    <w:rsid w:val="007719C9"/>
    <w:rsid w:val="007719D3"/>
    <w:rsid w:val="0077244E"/>
    <w:rsid w:val="00772E3E"/>
    <w:rsid w:val="007731EE"/>
    <w:rsid w:val="00773693"/>
    <w:rsid w:val="00773D51"/>
    <w:rsid w:val="00774051"/>
    <w:rsid w:val="007743EB"/>
    <w:rsid w:val="007745A6"/>
    <w:rsid w:val="007748B4"/>
    <w:rsid w:val="00774A40"/>
    <w:rsid w:val="007751C9"/>
    <w:rsid w:val="00775569"/>
    <w:rsid w:val="007755A2"/>
    <w:rsid w:val="00775977"/>
    <w:rsid w:val="00775B1D"/>
    <w:rsid w:val="00775D5E"/>
    <w:rsid w:val="00776271"/>
    <w:rsid w:val="0077665A"/>
    <w:rsid w:val="00776693"/>
    <w:rsid w:val="00777677"/>
    <w:rsid w:val="00777A82"/>
    <w:rsid w:val="00777DF6"/>
    <w:rsid w:val="00780F21"/>
    <w:rsid w:val="00781109"/>
    <w:rsid w:val="007811E7"/>
    <w:rsid w:val="00781633"/>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6BBC"/>
    <w:rsid w:val="00787189"/>
    <w:rsid w:val="007873AC"/>
    <w:rsid w:val="00787E18"/>
    <w:rsid w:val="00790644"/>
    <w:rsid w:val="00790776"/>
    <w:rsid w:val="007909D9"/>
    <w:rsid w:val="00790B40"/>
    <w:rsid w:val="00790E6B"/>
    <w:rsid w:val="00791201"/>
    <w:rsid w:val="00791828"/>
    <w:rsid w:val="007920D3"/>
    <w:rsid w:val="00792693"/>
    <w:rsid w:val="00793041"/>
    <w:rsid w:val="007930F7"/>
    <w:rsid w:val="007935B6"/>
    <w:rsid w:val="007940E2"/>
    <w:rsid w:val="0079497D"/>
    <w:rsid w:val="00795776"/>
    <w:rsid w:val="007958C6"/>
    <w:rsid w:val="00795C17"/>
    <w:rsid w:val="00796102"/>
    <w:rsid w:val="00796544"/>
    <w:rsid w:val="00796813"/>
    <w:rsid w:val="0079764C"/>
    <w:rsid w:val="00797E78"/>
    <w:rsid w:val="007A0474"/>
    <w:rsid w:val="007A06E4"/>
    <w:rsid w:val="007A06FA"/>
    <w:rsid w:val="007A0B07"/>
    <w:rsid w:val="007A0EAB"/>
    <w:rsid w:val="007A1283"/>
    <w:rsid w:val="007A1412"/>
    <w:rsid w:val="007A1D2B"/>
    <w:rsid w:val="007A1E2A"/>
    <w:rsid w:val="007A1FBF"/>
    <w:rsid w:val="007A2526"/>
    <w:rsid w:val="007A270B"/>
    <w:rsid w:val="007A2829"/>
    <w:rsid w:val="007A2B7D"/>
    <w:rsid w:val="007A2C69"/>
    <w:rsid w:val="007A3CC7"/>
    <w:rsid w:val="007A46BD"/>
    <w:rsid w:val="007A4733"/>
    <w:rsid w:val="007A48B3"/>
    <w:rsid w:val="007A490D"/>
    <w:rsid w:val="007A4C9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44E"/>
    <w:rsid w:val="007B1520"/>
    <w:rsid w:val="007B168F"/>
    <w:rsid w:val="007B213E"/>
    <w:rsid w:val="007B21B6"/>
    <w:rsid w:val="007B2302"/>
    <w:rsid w:val="007B2904"/>
    <w:rsid w:val="007B2BB1"/>
    <w:rsid w:val="007B2CD7"/>
    <w:rsid w:val="007B3478"/>
    <w:rsid w:val="007B38BC"/>
    <w:rsid w:val="007B3CCF"/>
    <w:rsid w:val="007B4D2B"/>
    <w:rsid w:val="007B51A8"/>
    <w:rsid w:val="007B5256"/>
    <w:rsid w:val="007B5C6B"/>
    <w:rsid w:val="007B613A"/>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5AE"/>
    <w:rsid w:val="007C278C"/>
    <w:rsid w:val="007C37FD"/>
    <w:rsid w:val="007C3826"/>
    <w:rsid w:val="007C391E"/>
    <w:rsid w:val="007C3996"/>
    <w:rsid w:val="007C3EB0"/>
    <w:rsid w:val="007C46E0"/>
    <w:rsid w:val="007C4A70"/>
    <w:rsid w:val="007C4C1B"/>
    <w:rsid w:val="007C4E41"/>
    <w:rsid w:val="007C4FAE"/>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C7E44"/>
    <w:rsid w:val="007D0B96"/>
    <w:rsid w:val="007D0C7C"/>
    <w:rsid w:val="007D0EF9"/>
    <w:rsid w:val="007D1A23"/>
    <w:rsid w:val="007D1A2A"/>
    <w:rsid w:val="007D1B5E"/>
    <w:rsid w:val="007D1E95"/>
    <w:rsid w:val="007D229C"/>
    <w:rsid w:val="007D29BE"/>
    <w:rsid w:val="007D453A"/>
    <w:rsid w:val="007D460C"/>
    <w:rsid w:val="007D49DC"/>
    <w:rsid w:val="007D4EDD"/>
    <w:rsid w:val="007D52CA"/>
    <w:rsid w:val="007D55D1"/>
    <w:rsid w:val="007D565D"/>
    <w:rsid w:val="007D5764"/>
    <w:rsid w:val="007D68E5"/>
    <w:rsid w:val="007D6E55"/>
    <w:rsid w:val="007D6EAA"/>
    <w:rsid w:val="007D7269"/>
    <w:rsid w:val="007D74BC"/>
    <w:rsid w:val="007D773F"/>
    <w:rsid w:val="007D7CD7"/>
    <w:rsid w:val="007D7DC5"/>
    <w:rsid w:val="007E0238"/>
    <w:rsid w:val="007E07CB"/>
    <w:rsid w:val="007E0B8E"/>
    <w:rsid w:val="007E11BE"/>
    <w:rsid w:val="007E12CD"/>
    <w:rsid w:val="007E1E0B"/>
    <w:rsid w:val="007E28D7"/>
    <w:rsid w:val="007E29A5"/>
    <w:rsid w:val="007E2CFE"/>
    <w:rsid w:val="007E3278"/>
    <w:rsid w:val="007E32B3"/>
    <w:rsid w:val="007E3325"/>
    <w:rsid w:val="007E3DE8"/>
    <w:rsid w:val="007E41D3"/>
    <w:rsid w:val="007E4314"/>
    <w:rsid w:val="007E434A"/>
    <w:rsid w:val="007E48A8"/>
    <w:rsid w:val="007E49BA"/>
    <w:rsid w:val="007E5193"/>
    <w:rsid w:val="007E53A9"/>
    <w:rsid w:val="007E5708"/>
    <w:rsid w:val="007E59B4"/>
    <w:rsid w:val="007E5FB5"/>
    <w:rsid w:val="007E6076"/>
    <w:rsid w:val="007E630B"/>
    <w:rsid w:val="007E6694"/>
    <w:rsid w:val="007E6755"/>
    <w:rsid w:val="007E6901"/>
    <w:rsid w:val="007E691F"/>
    <w:rsid w:val="007E727C"/>
    <w:rsid w:val="007E7296"/>
    <w:rsid w:val="007E7434"/>
    <w:rsid w:val="007E79AD"/>
    <w:rsid w:val="007E7C8F"/>
    <w:rsid w:val="007E7E2B"/>
    <w:rsid w:val="007F0042"/>
    <w:rsid w:val="007F00AD"/>
    <w:rsid w:val="007F0269"/>
    <w:rsid w:val="007F044B"/>
    <w:rsid w:val="007F0A09"/>
    <w:rsid w:val="007F1283"/>
    <w:rsid w:val="007F1327"/>
    <w:rsid w:val="007F17F2"/>
    <w:rsid w:val="007F191D"/>
    <w:rsid w:val="007F2186"/>
    <w:rsid w:val="007F2679"/>
    <w:rsid w:val="007F2A6C"/>
    <w:rsid w:val="007F2D98"/>
    <w:rsid w:val="007F3677"/>
    <w:rsid w:val="007F37A6"/>
    <w:rsid w:val="007F3C0E"/>
    <w:rsid w:val="007F423C"/>
    <w:rsid w:val="007F4288"/>
    <w:rsid w:val="007F4465"/>
    <w:rsid w:val="007F46D7"/>
    <w:rsid w:val="007F47B3"/>
    <w:rsid w:val="007F4AD5"/>
    <w:rsid w:val="007F516E"/>
    <w:rsid w:val="007F5399"/>
    <w:rsid w:val="007F5816"/>
    <w:rsid w:val="007F5A83"/>
    <w:rsid w:val="007F6119"/>
    <w:rsid w:val="007F7230"/>
    <w:rsid w:val="007F7D0F"/>
    <w:rsid w:val="007F7D74"/>
    <w:rsid w:val="008000D3"/>
    <w:rsid w:val="008007E3"/>
    <w:rsid w:val="00800FE6"/>
    <w:rsid w:val="00801612"/>
    <w:rsid w:val="00801944"/>
    <w:rsid w:val="00801C93"/>
    <w:rsid w:val="00801EE6"/>
    <w:rsid w:val="0080224F"/>
    <w:rsid w:val="00802268"/>
    <w:rsid w:val="0080228F"/>
    <w:rsid w:val="008026ED"/>
    <w:rsid w:val="0080299C"/>
    <w:rsid w:val="00802A55"/>
    <w:rsid w:val="008035E5"/>
    <w:rsid w:val="008039A2"/>
    <w:rsid w:val="00803EAB"/>
    <w:rsid w:val="00804401"/>
    <w:rsid w:val="00804AF6"/>
    <w:rsid w:val="00804B5F"/>
    <w:rsid w:val="00804C6D"/>
    <w:rsid w:val="00804EA7"/>
    <w:rsid w:val="008051E1"/>
    <w:rsid w:val="008055A5"/>
    <w:rsid w:val="00805C97"/>
    <w:rsid w:val="00805E03"/>
    <w:rsid w:val="00805E53"/>
    <w:rsid w:val="00806407"/>
    <w:rsid w:val="00806B3B"/>
    <w:rsid w:val="00806E7E"/>
    <w:rsid w:val="008075A3"/>
    <w:rsid w:val="0080764C"/>
    <w:rsid w:val="0080770B"/>
    <w:rsid w:val="008078D7"/>
    <w:rsid w:val="00807B08"/>
    <w:rsid w:val="008106DA"/>
    <w:rsid w:val="00810ABE"/>
    <w:rsid w:val="00810F21"/>
    <w:rsid w:val="00810F7B"/>
    <w:rsid w:val="00811479"/>
    <w:rsid w:val="00811BFA"/>
    <w:rsid w:val="00812FCF"/>
    <w:rsid w:val="00813039"/>
    <w:rsid w:val="00813225"/>
    <w:rsid w:val="0081342E"/>
    <w:rsid w:val="00813833"/>
    <w:rsid w:val="00813C18"/>
    <w:rsid w:val="00813E23"/>
    <w:rsid w:val="00813EF5"/>
    <w:rsid w:val="008140A7"/>
    <w:rsid w:val="00814370"/>
    <w:rsid w:val="00814449"/>
    <w:rsid w:val="00814564"/>
    <w:rsid w:val="00814BCA"/>
    <w:rsid w:val="0081562C"/>
    <w:rsid w:val="008156C0"/>
    <w:rsid w:val="00815A7A"/>
    <w:rsid w:val="00815B12"/>
    <w:rsid w:val="00815DD7"/>
    <w:rsid w:val="00816881"/>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D05"/>
    <w:rsid w:val="00821E16"/>
    <w:rsid w:val="00821EE9"/>
    <w:rsid w:val="00822232"/>
    <w:rsid w:val="008222AE"/>
    <w:rsid w:val="008222D2"/>
    <w:rsid w:val="008227D9"/>
    <w:rsid w:val="008229F1"/>
    <w:rsid w:val="00822B19"/>
    <w:rsid w:val="00823340"/>
    <w:rsid w:val="00823619"/>
    <w:rsid w:val="00823A4F"/>
    <w:rsid w:val="00823CE9"/>
    <w:rsid w:val="0082412B"/>
    <w:rsid w:val="00824940"/>
    <w:rsid w:val="00824C7E"/>
    <w:rsid w:val="00825297"/>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46"/>
    <w:rsid w:val="00830755"/>
    <w:rsid w:val="00830787"/>
    <w:rsid w:val="0083079B"/>
    <w:rsid w:val="00830864"/>
    <w:rsid w:val="00830B8C"/>
    <w:rsid w:val="00830CB9"/>
    <w:rsid w:val="008314EA"/>
    <w:rsid w:val="00831667"/>
    <w:rsid w:val="00831770"/>
    <w:rsid w:val="008317CC"/>
    <w:rsid w:val="0083271D"/>
    <w:rsid w:val="00832742"/>
    <w:rsid w:val="00832922"/>
    <w:rsid w:val="00832C5A"/>
    <w:rsid w:val="00832CEA"/>
    <w:rsid w:val="008337D3"/>
    <w:rsid w:val="00833809"/>
    <w:rsid w:val="00833C63"/>
    <w:rsid w:val="00833D2E"/>
    <w:rsid w:val="0083448F"/>
    <w:rsid w:val="00835178"/>
    <w:rsid w:val="0083558F"/>
    <w:rsid w:val="00835E0D"/>
    <w:rsid w:val="00835E89"/>
    <w:rsid w:val="00836168"/>
    <w:rsid w:val="008362A9"/>
    <w:rsid w:val="00836397"/>
    <w:rsid w:val="00836A62"/>
    <w:rsid w:val="00836C0C"/>
    <w:rsid w:val="00836CF9"/>
    <w:rsid w:val="00836E40"/>
    <w:rsid w:val="0083757B"/>
    <w:rsid w:val="008375A6"/>
    <w:rsid w:val="0084003B"/>
    <w:rsid w:val="008403D8"/>
    <w:rsid w:val="00840512"/>
    <w:rsid w:val="00840596"/>
    <w:rsid w:val="008409DF"/>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882"/>
    <w:rsid w:val="00845AF3"/>
    <w:rsid w:val="0084612E"/>
    <w:rsid w:val="00846918"/>
    <w:rsid w:val="008472A1"/>
    <w:rsid w:val="008473C7"/>
    <w:rsid w:val="00847421"/>
    <w:rsid w:val="00847B64"/>
    <w:rsid w:val="00847C7A"/>
    <w:rsid w:val="00847D4F"/>
    <w:rsid w:val="00850336"/>
    <w:rsid w:val="008503F0"/>
    <w:rsid w:val="0085098C"/>
    <w:rsid w:val="008509B7"/>
    <w:rsid w:val="00850A35"/>
    <w:rsid w:val="00850B76"/>
    <w:rsid w:val="0085137B"/>
    <w:rsid w:val="00851E37"/>
    <w:rsid w:val="00851F27"/>
    <w:rsid w:val="00852093"/>
    <w:rsid w:val="00852099"/>
    <w:rsid w:val="0085276A"/>
    <w:rsid w:val="00852848"/>
    <w:rsid w:val="00852A1D"/>
    <w:rsid w:val="00852EED"/>
    <w:rsid w:val="00853A4B"/>
    <w:rsid w:val="00853C69"/>
    <w:rsid w:val="00853DEA"/>
    <w:rsid w:val="00853F89"/>
    <w:rsid w:val="0085402A"/>
    <w:rsid w:val="0085406D"/>
    <w:rsid w:val="00854AA8"/>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8AD"/>
    <w:rsid w:val="0085792C"/>
    <w:rsid w:val="00857A3E"/>
    <w:rsid w:val="00857D39"/>
    <w:rsid w:val="00860021"/>
    <w:rsid w:val="008601E8"/>
    <w:rsid w:val="008603E4"/>
    <w:rsid w:val="0086086F"/>
    <w:rsid w:val="00860FD2"/>
    <w:rsid w:val="0086110F"/>
    <w:rsid w:val="00861151"/>
    <w:rsid w:val="008612B7"/>
    <w:rsid w:val="0086171C"/>
    <w:rsid w:val="00861799"/>
    <w:rsid w:val="00861A53"/>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7EE"/>
    <w:rsid w:val="00866C7D"/>
    <w:rsid w:val="008670A4"/>
    <w:rsid w:val="0086750C"/>
    <w:rsid w:val="0086755B"/>
    <w:rsid w:val="008677C8"/>
    <w:rsid w:val="00867DFA"/>
    <w:rsid w:val="0087008C"/>
    <w:rsid w:val="008704D1"/>
    <w:rsid w:val="008704E3"/>
    <w:rsid w:val="00870652"/>
    <w:rsid w:val="00870747"/>
    <w:rsid w:val="00870FF1"/>
    <w:rsid w:val="00870FF6"/>
    <w:rsid w:val="00871F7D"/>
    <w:rsid w:val="00872157"/>
    <w:rsid w:val="0087235F"/>
    <w:rsid w:val="0087286D"/>
    <w:rsid w:val="008728A8"/>
    <w:rsid w:val="00872E17"/>
    <w:rsid w:val="00873197"/>
    <w:rsid w:val="0087378A"/>
    <w:rsid w:val="00873C69"/>
    <w:rsid w:val="00873D26"/>
    <w:rsid w:val="00874021"/>
    <w:rsid w:val="00874354"/>
    <w:rsid w:val="008746B9"/>
    <w:rsid w:val="00874935"/>
    <w:rsid w:val="0087551A"/>
    <w:rsid w:val="008757E3"/>
    <w:rsid w:val="00876254"/>
    <w:rsid w:val="00876708"/>
    <w:rsid w:val="00876780"/>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0C2"/>
    <w:rsid w:val="00883909"/>
    <w:rsid w:val="00883A34"/>
    <w:rsid w:val="00883A52"/>
    <w:rsid w:val="00883BA7"/>
    <w:rsid w:val="00884309"/>
    <w:rsid w:val="0088438A"/>
    <w:rsid w:val="00885045"/>
    <w:rsid w:val="00885135"/>
    <w:rsid w:val="00885B32"/>
    <w:rsid w:val="00885F1C"/>
    <w:rsid w:val="008860CF"/>
    <w:rsid w:val="008864B3"/>
    <w:rsid w:val="00886959"/>
    <w:rsid w:val="00886BBB"/>
    <w:rsid w:val="00886D73"/>
    <w:rsid w:val="00886E3F"/>
    <w:rsid w:val="00886F73"/>
    <w:rsid w:val="008879FD"/>
    <w:rsid w:val="00887B07"/>
    <w:rsid w:val="00890621"/>
    <w:rsid w:val="00890E9B"/>
    <w:rsid w:val="00891116"/>
    <w:rsid w:val="0089116B"/>
    <w:rsid w:val="008912D7"/>
    <w:rsid w:val="00891718"/>
    <w:rsid w:val="008918FA"/>
    <w:rsid w:val="008919D8"/>
    <w:rsid w:val="00891A50"/>
    <w:rsid w:val="008924D5"/>
    <w:rsid w:val="0089256A"/>
    <w:rsid w:val="00892682"/>
    <w:rsid w:val="00892F02"/>
    <w:rsid w:val="00892F9F"/>
    <w:rsid w:val="00893370"/>
    <w:rsid w:val="00893970"/>
    <w:rsid w:val="00893B74"/>
    <w:rsid w:val="0089404B"/>
    <w:rsid w:val="00894657"/>
    <w:rsid w:val="0089493F"/>
    <w:rsid w:val="008958C5"/>
    <w:rsid w:val="0089596A"/>
    <w:rsid w:val="008965E2"/>
    <w:rsid w:val="00896D8C"/>
    <w:rsid w:val="008973E8"/>
    <w:rsid w:val="0089778A"/>
    <w:rsid w:val="00897B37"/>
    <w:rsid w:val="008A021E"/>
    <w:rsid w:val="008A0C60"/>
    <w:rsid w:val="008A0DF7"/>
    <w:rsid w:val="008A1487"/>
    <w:rsid w:val="008A1BCE"/>
    <w:rsid w:val="008A26CC"/>
    <w:rsid w:val="008A2BDD"/>
    <w:rsid w:val="008A311A"/>
    <w:rsid w:val="008A31A4"/>
    <w:rsid w:val="008A3568"/>
    <w:rsid w:val="008A382D"/>
    <w:rsid w:val="008A4C6D"/>
    <w:rsid w:val="008A4C92"/>
    <w:rsid w:val="008A6105"/>
    <w:rsid w:val="008A631F"/>
    <w:rsid w:val="008A6573"/>
    <w:rsid w:val="008A68C4"/>
    <w:rsid w:val="008A6986"/>
    <w:rsid w:val="008A6DFE"/>
    <w:rsid w:val="008A6E05"/>
    <w:rsid w:val="008A6EFC"/>
    <w:rsid w:val="008A71B3"/>
    <w:rsid w:val="008A7C38"/>
    <w:rsid w:val="008B00A9"/>
    <w:rsid w:val="008B01FB"/>
    <w:rsid w:val="008B027C"/>
    <w:rsid w:val="008B0620"/>
    <w:rsid w:val="008B0CC2"/>
    <w:rsid w:val="008B0D65"/>
    <w:rsid w:val="008B19CF"/>
    <w:rsid w:val="008B200B"/>
    <w:rsid w:val="008B32DC"/>
    <w:rsid w:val="008B36D3"/>
    <w:rsid w:val="008B3816"/>
    <w:rsid w:val="008B3E3B"/>
    <w:rsid w:val="008B3E9C"/>
    <w:rsid w:val="008B3F6B"/>
    <w:rsid w:val="008B437A"/>
    <w:rsid w:val="008B4873"/>
    <w:rsid w:val="008B4D55"/>
    <w:rsid w:val="008B56C1"/>
    <w:rsid w:val="008B56F7"/>
    <w:rsid w:val="008B67C3"/>
    <w:rsid w:val="008B6F7F"/>
    <w:rsid w:val="008B73EA"/>
    <w:rsid w:val="008B7403"/>
    <w:rsid w:val="008B7537"/>
    <w:rsid w:val="008B76B9"/>
    <w:rsid w:val="008B79F7"/>
    <w:rsid w:val="008C00AF"/>
    <w:rsid w:val="008C0562"/>
    <w:rsid w:val="008C0A00"/>
    <w:rsid w:val="008C0BCA"/>
    <w:rsid w:val="008C0CE0"/>
    <w:rsid w:val="008C1258"/>
    <w:rsid w:val="008C15AC"/>
    <w:rsid w:val="008C1685"/>
    <w:rsid w:val="008C16FB"/>
    <w:rsid w:val="008C1DC7"/>
    <w:rsid w:val="008C2511"/>
    <w:rsid w:val="008C2894"/>
    <w:rsid w:val="008C2D78"/>
    <w:rsid w:val="008C351C"/>
    <w:rsid w:val="008C3A62"/>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D0225"/>
    <w:rsid w:val="008D0345"/>
    <w:rsid w:val="008D0740"/>
    <w:rsid w:val="008D0987"/>
    <w:rsid w:val="008D12E7"/>
    <w:rsid w:val="008D1AE1"/>
    <w:rsid w:val="008D1D26"/>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5FA6"/>
    <w:rsid w:val="008D63C5"/>
    <w:rsid w:val="008D6989"/>
    <w:rsid w:val="008D7012"/>
    <w:rsid w:val="008D7719"/>
    <w:rsid w:val="008D77AB"/>
    <w:rsid w:val="008E074F"/>
    <w:rsid w:val="008E090F"/>
    <w:rsid w:val="008E0915"/>
    <w:rsid w:val="008E0F5E"/>
    <w:rsid w:val="008E11DA"/>
    <w:rsid w:val="008E14C4"/>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810"/>
    <w:rsid w:val="008E7FF7"/>
    <w:rsid w:val="008F02E8"/>
    <w:rsid w:val="008F0917"/>
    <w:rsid w:val="008F0AEA"/>
    <w:rsid w:val="008F0DCC"/>
    <w:rsid w:val="008F12D7"/>
    <w:rsid w:val="008F180F"/>
    <w:rsid w:val="008F1AB6"/>
    <w:rsid w:val="008F21F2"/>
    <w:rsid w:val="008F2299"/>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319"/>
    <w:rsid w:val="008F6734"/>
    <w:rsid w:val="008F6AF6"/>
    <w:rsid w:val="00900358"/>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54DE"/>
    <w:rsid w:val="009060C4"/>
    <w:rsid w:val="00906397"/>
    <w:rsid w:val="00906632"/>
    <w:rsid w:val="009068B8"/>
    <w:rsid w:val="00906BB6"/>
    <w:rsid w:val="00906F83"/>
    <w:rsid w:val="00906FCF"/>
    <w:rsid w:val="00907605"/>
    <w:rsid w:val="00910134"/>
    <w:rsid w:val="00910639"/>
    <w:rsid w:val="00910648"/>
    <w:rsid w:val="009108C3"/>
    <w:rsid w:val="009109CE"/>
    <w:rsid w:val="00910ACB"/>
    <w:rsid w:val="00910B34"/>
    <w:rsid w:val="00911248"/>
    <w:rsid w:val="009118B6"/>
    <w:rsid w:val="00911A52"/>
    <w:rsid w:val="00911B23"/>
    <w:rsid w:val="00911C44"/>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CD9"/>
    <w:rsid w:val="00917D48"/>
    <w:rsid w:val="00920902"/>
    <w:rsid w:val="00920955"/>
    <w:rsid w:val="00920A1E"/>
    <w:rsid w:val="009211C8"/>
    <w:rsid w:val="00921400"/>
    <w:rsid w:val="00921943"/>
    <w:rsid w:val="009219AF"/>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161"/>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069"/>
    <w:rsid w:val="00935124"/>
    <w:rsid w:val="0093528A"/>
    <w:rsid w:val="0093540A"/>
    <w:rsid w:val="009359E2"/>
    <w:rsid w:val="00935B4E"/>
    <w:rsid w:val="00935D4E"/>
    <w:rsid w:val="00935EAF"/>
    <w:rsid w:val="00935EB0"/>
    <w:rsid w:val="009368ED"/>
    <w:rsid w:val="00936D68"/>
    <w:rsid w:val="00936F9A"/>
    <w:rsid w:val="00937010"/>
    <w:rsid w:val="009370B6"/>
    <w:rsid w:val="00937412"/>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B31"/>
    <w:rsid w:val="00952C9B"/>
    <w:rsid w:val="00952C9E"/>
    <w:rsid w:val="00952DB4"/>
    <w:rsid w:val="00953117"/>
    <w:rsid w:val="009539F6"/>
    <w:rsid w:val="00953A2B"/>
    <w:rsid w:val="00953D2C"/>
    <w:rsid w:val="00954B4B"/>
    <w:rsid w:val="00954BCE"/>
    <w:rsid w:val="00954E9F"/>
    <w:rsid w:val="00954FD3"/>
    <w:rsid w:val="00955076"/>
    <w:rsid w:val="0095534D"/>
    <w:rsid w:val="009558BB"/>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3DB6"/>
    <w:rsid w:val="009640A4"/>
    <w:rsid w:val="00964158"/>
    <w:rsid w:val="00964455"/>
    <w:rsid w:val="00964801"/>
    <w:rsid w:val="009648D7"/>
    <w:rsid w:val="00964BF5"/>
    <w:rsid w:val="00965724"/>
    <w:rsid w:val="0096594E"/>
    <w:rsid w:val="00965AC8"/>
    <w:rsid w:val="00965DCE"/>
    <w:rsid w:val="00965EF9"/>
    <w:rsid w:val="00966A7E"/>
    <w:rsid w:val="00966B67"/>
    <w:rsid w:val="00966E4C"/>
    <w:rsid w:val="009671E2"/>
    <w:rsid w:val="00967213"/>
    <w:rsid w:val="009673A8"/>
    <w:rsid w:val="009674C6"/>
    <w:rsid w:val="00967681"/>
    <w:rsid w:val="00967BE3"/>
    <w:rsid w:val="00967CB2"/>
    <w:rsid w:val="0097067C"/>
    <w:rsid w:val="00970DBE"/>
    <w:rsid w:val="0097107D"/>
    <w:rsid w:val="00971D01"/>
    <w:rsid w:val="00972D89"/>
    <w:rsid w:val="00972F2C"/>
    <w:rsid w:val="00973134"/>
    <w:rsid w:val="00973173"/>
    <w:rsid w:val="009735E8"/>
    <w:rsid w:val="00973718"/>
    <w:rsid w:val="009737F5"/>
    <w:rsid w:val="00973875"/>
    <w:rsid w:val="00973AF7"/>
    <w:rsid w:val="009744C6"/>
    <w:rsid w:val="009746B8"/>
    <w:rsid w:val="00975126"/>
    <w:rsid w:val="00976003"/>
    <w:rsid w:val="00976343"/>
    <w:rsid w:val="0097698E"/>
    <w:rsid w:val="009769F5"/>
    <w:rsid w:val="00976CC8"/>
    <w:rsid w:val="00976E11"/>
    <w:rsid w:val="00976FEE"/>
    <w:rsid w:val="009771BE"/>
    <w:rsid w:val="009774E5"/>
    <w:rsid w:val="009776E8"/>
    <w:rsid w:val="009800C4"/>
    <w:rsid w:val="009806F9"/>
    <w:rsid w:val="00980816"/>
    <w:rsid w:val="00980DD1"/>
    <w:rsid w:val="00980E68"/>
    <w:rsid w:val="009812D6"/>
    <w:rsid w:val="0098130B"/>
    <w:rsid w:val="00981999"/>
    <w:rsid w:val="00981ED7"/>
    <w:rsid w:val="009822AD"/>
    <w:rsid w:val="009822E4"/>
    <w:rsid w:val="0098247B"/>
    <w:rsid w:val="00982B53"/>
    <w:rsid w:val="00982FE1"/>
    <w:rsid w:val="0098321E"/>
    <w:rsid w:val="0098349F"/>
    <w:rsid w:val="009838E1"/>
    <w:rsid w:val="00983D30"/>
    <w:rsid w:val="009843EC"/>
    <w:rsid w:val="00984442"/>
    <w:rsid w:val="00984CD6"/>
    <w:rsid w:val="009859E8"/>
    <w:rsid w:val="00985B4A"/>
    <w:rsid w:val="00985B63"/>
    <w:rsid w:val="00985D6F"/>
    <w:rsid w:val="00985DA4"/>
    <w:rsid w:val="00985EEE"/>
    <w:rsid w:val="00985FFD"/>
    <w:rsid w:val="00986B57"/>
    <w:rsid w:val="00987203"/>
    <w:rsid w:val="009872DC"/>
    <w:rsid w:val="009872F3"/>
    <w:rsid w:val="009875BF"/>
    <w:rsid w:val="00987758"/>
    <w:rsid w:val="00987B46"/>
    <w:rsid w:val="00987EC8"/>
    <w:rsid w:val="009902FF"/>
    <w:rsid w:val="00990376"/>
    <w:rsid w:val="0099071A"/>
    <w:rsid w:val="00991E73"/>
    <w:rsid w:val="00991FFB"/>
    <w:rsid w:val="00992885"/>
    <w:rsid w:val="00992AF5"/>
    <w:rsid w:val="00992CF3"/>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5CE"/>
    <w:rsid w:val="00997999"/>
    <w:rsid w:val="00997AE6"/>
    <w:rsid w:val="009A0708"/>
    <w:rsid w:val="009A10EE"/>
    <w:rsid w:val="009A1550"/>
    <w:rsid w:val="009A164C"/>
    <w:rsid w:val="009A1A59"/>
    <w:rsid w:val="009A1C7F"/>
    <w:rsid w:val="009A1E7B"/>
    <w:rsid w:val="009A22DC"/>
    <w:rsid w:val="009A2578"/>
    <w:rsid w:val="009A28F5"/>
    <w:rsid w:val="009A2A61"/>
    <w:rsid w:val="009A2C69"/>
    <w:rsid w:val="009A2E1B"/>
    <w:rsid w:val="009A3A9C"/>
    <w:rsid w:val="009A3EB5"/>
    <w:rsid w:val="009A42E6"/>
    <w:rsid w:val="009A431C"/>
    <w:rsid w:val="009A45B8"/>
    <w:rsid w:val="009A4812"/>
    <w:rsid w:val="009A4F20"/>
    <w:rsid w:val="009A555D"/>
    <w:rsid w:val="009A5BD8"/>
    <w:rsid w:val="009A6052"/>
    <w:rsid w:val="009A6110"/>
    <w:rsid w:val="009A6313"/>
    <w:rsid w:val="009A64AC"/>
    <w:rsid w:val="009A69C1"/>
    <w:rsid w:val="009A712F"/>
    <w:rsid w:val="009A724D"/>
    <w:rsid w:val="009A72B9"/>
    <w:rsid w:val="009A7DFF"/>
    <w:rsid w:val="009B006F"/>
    <w:rsid w:val="009B07F8"/>
    <w:rsid w:val="009B0B4B"/>
    <w:rsid w:val="009B0C7A"/>
    <w:rsid w:val="009B1067"/>
    <w:rsid w:val="009B135E"/>
    <w:rsid w:val="009B162B"/>
    <w:rsid w:val="009B18E4"/>
    <w:rsid w:val="009B1E0C"/>
    <w:rsid w:val="009B1E96"/>
    <w:rsid w:val="009B2140"/>
    <w:rsid w:val="009B2A7E"/>
    <w:rsid w:val="009B2E3F"/>
    <w:rsid w:val="009B31ED"/>
    <w:rsid w:val="009B34E5"/>
    <w:rsid w:val="009B3C16"/>
    <w:rsid w:val="009B45AA"/>
    <w:rsid w:val="009B46EE"/>
    <w:rsid w:val="009B498F"/>
    <w:rsid w:val="009B4A19"/>
    <w:rsid w:val="009B4C7C"/>
    <w:rsid w:val="009B4F71"/>
    <w:rsid w:val="009B5B27"/>
    <w:rsid w:val="009B5DDF"/>
    <w:rsid w:val="009B5E73"/>
    <w:rsid w:val="009B6144"/>
    <w:rsid w:val="009B68DC"/>
    <w:rsid w:val="009B6FDD"/>
    <w:rsid w:val="009B746A"/>
    <w:rsid w:val="009B74A0"/>
    <w:rsid w:val="009B768E"/>
    <w:rsid w:val="009B7BD0"/>
    <w:rsid w:val="009B7CC9"/>
    <w:rsid w:val="009C04F6"/>
    <w:rsid w:val="009C0E82"/>
    <w:rsid w:val="009C133C"/>
    <w:rsid w:val="009C143B"/>
    <w:rsid w:val="009C14B9"/>
    <w:rsid w:val="009C15F0"/>
    <w:rsid w:val="009C165B"/>
    <w:rsid w:val="009C198D"/>
    <w:rsid w:val="009C1C4F"/>
    <w:rsid w:val="009C2010"/>
    <w:rsid w:val="009C20FD"/>
    <w:rsid w:val="009C248B"/>
    <w:rsid w:val="009C2682"/>
    <w:rsid w:val="009C2FA3"/>
    <w:rsid w:val="009C2FE8"/>
    <w:rsid w:val="009C3037"/>
    <w:rsid w:val="009C316D"/>
    <w:rsid w:val="009C317C"/>
    <w:rsid w:val="009C31D4"/>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E52"/>
    <w:rsid w:val="009E0FE0"/>
    <w:rsid w:val="009E1147"/>
    <w:rsid w:val="009E16A2"/>
    <w:rsid w:val="009E1A11"/>
    <w:rsid w:val="009E1AD0"/>
    <w:rsid w:val="009E1E3D"/>
    <w:rsid w:val="009E2081"/>
    <w:rsid w:val="009E269A"/>
    <w:rsid w:val="009E2832"/>
    <w:rsid w:val="009E28A4"/>
    <w:rsid w:val="009E382A"/>
    <w:rsid w:val="009E3A37"/>
    <w:rsid w:val="009E4160"/>
    <w:rsid w:val="009E44EE"/>
    <w:rsid w:val="009E473C"/>
    <w:rsid w:val="009E4A44"/>
    <w:rsid w:val="009E4A76"/>
    <w:rsid w:val="009E5C4D"/>
    <w:rsid w:val="009E5CC9"/>
    <w:rsid w:val="009E6775"/>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758"/>
    <w:rsid w:val="009F3D31"/>
    <w:rsid w:val="009F490D"/>
    <w:rsid w:val="009F4D87"/>
    <w:rsid w:val="009F57D8"/>
    <w:rsid w:val="009F59AD"/>
    <w:rsid w:val="009F5CBA"/>
    <w:rsid w:val="009F6A4E"/>
    <w:rsid w:val="009F6B29"/>
    <w:rsid w:val="009F6CBB"/>
    <w:rsid w:val="009F7199"/>
    <w:rsid w:val="009F73EA"/>
    <w:rsid w:val="009F75E9"/>
    <w:rsid w:val="009F770B"/>
    <w:rsid w:val="009F7ECD"/>
    <w:rsid w:val="00A00780"/>
    <w:rsid w:val="00A00BB4"/>
    <w:rsid w:val="00A00CA3"/>
    <w:rsid w:val="00A00CD7"/>
    <w:rsid w:val="00A00E11"/>
    <w:rsid w:val="00A00E92"/>
    <w:rsid w:val="00A00F8B"/>
    <w:rsid w:val="00A010EE"/>
    <w:rsid w:val="00A01261"/>
    <w:rsid w:val="00A01552"/>
    <w:rsid w:val="00A02B85"/>
    <w:rsid w:val="00A02BD6"/>
    <w:rsid w:val="00A02D36"/>
    <w:rsid w:val="00A03B38"/>
    <w:rsid w:val="00A03C92"/>
    <w:rsid w:val="00A03E4E"/>
    <w:rsid w:val="00A03EEA"/>
    <w:rsid w:val="00A03F69"/>
    <w:rsid w:val="00A04042"/>
    <w:rsid w:val="00A0423A"/>
    <w:rsid w:val="00A0427F"/>
    <w:rsid w:val="00A0452C"/>
    <w:rsid w:val="00A0472F"/>
    <w:rsid w:val="00A04C86"/>
    <w:rsid w:val="00A05061"/>
    <w:rsid w:val="00A0528F"/>
    <w:rsid w:val="00A05494"/>
    <w:rsid w:val="00A05BEC"/>
    <w:rsid w:val="00A05CCD"/>
    <w:rsid w:val="00A0630A"/>
    <w:rsid w:val="00A06446"/>
    <w:rsid w:val="00A06602"/>
    <w:rsid w:val="00A06C62"/>
    <w:rsid w:val="00A06E12"/>
    <w:rsid w:val="00A071B9"/>
    <w:rsid w:val="00A0775B"/>
    <w:rsid w:val="00A07809"/>
    <w:rsid w:val="00A07A82"/>
    <w:rsid w:val="00A07CF5"/>
    <w:rsid w:val="00A07D88"/>
    <w:rsid w:val="00A103B9"/>
    <w:rsid w:val="00A1072F"/>
    <w:rsid w:val="00A1148E"/>
    <w:rsid w:val="00A114D4"/>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12B"/>
    <w:rsid w:val="00A15130"/>
    <w:rsid w:val="00A152CD"/>
    <w:rsid w:val="00A154A5"/>
    <w:rsid w:val="00A154F5"/>
    <w:rsid w:val="00A155CE"/>
    <w:rsid w:val="00A15A2F"/>
    <w:rsid w:val="00A162B8"/>
    <w:rsid w:val="00A16662"/>
    <w:rsid w:val="00A16EE6"/>
    <w:rsid w:val="00A16FA4"/>
    <w:rsid w:val="00A17272"/>
    <w:rsid w:val="00A1730A"/>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DAD"/>
    <w:rsid w:val="00A24E21"/>
    <w:rsid w:val="00A25349"/>
    <w:rsid w:val="00A254D4"/>
    <w:rsid w:val="00A2561E"/>
    <w:rsid w:val="00A256E7"/>
    <w:rsid w:val="00A2578D"/>
    <w:rsid w:val="00A258EC"/>
    <w:rsid w:val="00A25962"/>
    <w:rsid w:val="00A25F6A"/>
    <w:rsid w:val="00A2644D"/>
    <w:rsid w:val="00A2717E"/>
    <w:rsid w:val="00A27C30"/>
    <w:rsid w:val="00A302B6"/>
    <w:rsid w:val="00A30455"/>
    <w:rsid w:val="00A306CB"/>
    <w:rsid w:val="00A308F5"/>
    <w:rsid w:val="00A30B4E"/>
    <w:rsid w:val="00A30F55"/>
    <w:rsid w:val="00A31868"/>
    <w:rsid w:val="00A31B9A"/>
    <w:rsid w:val="00A331D5"/>
    <w:rsid w:val="00A33B16"/>
    <w:rsid w:val="00A33CFD"/>
    <w:rsid w:val="00A342FE"/>
    <w:rsid w:val="00A345D0"/>
    <w:rsid w:val="00A34EE2"/>
    <w:rsid w:val="00A34FD8"/>
    <w:rsid w:val="00A3504D"/>
    <w:rsid w:val="00A350E2"/>
    <w:rsid w:val="00A35C2D"/>
    <w:rsid w:val="00A36226"/>
    <w:rsid w:val="00A36900"/>
    <w:rsid w:val="00A36ED1"/>
    <w:rsid w:val="00A37526"/>
    <w:rsid w:val="00A3763B"/>
    <w:rsid w:val="00A37744"/>
    <w:rsid w:val="00A37B9C"/>
    <w:rsid w:val="00A37DAA"/>
    <w:rsid w:val="00A40365"/>
    <w:rsid w:val="00A40568"/>
    <w:rsid w:val="00A409D4"/>
    <w:rsid w:val="00A412E6"/>
    <w:rsid w:val="00A413C8"/>
    <w:rsid w:val="00A4152C"/>
    <w:rsid w:val="00A4175B"/>
    <w:rsid w:val="00A41BB3"/>
    <w:rsid w:val="00A42449"/>
    <w:rsid w:val="00A42AB6"/>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8B4"/>
    <w:rsid w:val="00A50E4E"/>
    <w:rsid w:val="00A51026"/>
    <w:rsid w:val="00A5173D"/>
    <w:rsid w:val="00A51843"/>
    <w:rsid w:val="00A519EA"/>
    <w:rsid w:val="00A51B10"/>
    <w:rsid w:val="00A51C17"/>
    <w:rsid w:val="00A52777"/>
    <w:rsid w:val="00A52854"/>
    <w:rsid w:val="00A5287B"/>
    <w:rsid w:val="00A52A5B"/>
    <w:rsid w:val="00A52C88"/>
    <w:rsid w:val="00A531D1"/>
    <w:rsid w:val="00A53305"/>
    <w:rsid w:val="00A534E6"/>
    <w:rsid w:val="00A53505"/>
    <w:rsid w:val="00A53F72"/>
    <w:rsid w:val="00A54175"/>
    <w:rsid w:val="00A54507"/>
    <w:rsid w:val="00A5493F"/>
    <w:rsid w:val="00A54A09"/>
    <w:rsid w:val="00A54B0F"/>
    <w:rsid w:val="00A54C99"/>
    <w:rsid w:val="00A555E4"/>
    <w:rsid w:val="00A55C20"/>
    <w:rsid w:val="00A56806"/>
    <w:rsid w:val="00A5698E"/>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031"/>
    <w:rsid w:val="00A63A66"/>
    <w:rsid w:val="00A63F2C"/>
    <w:rsid w:val="00A641FC"/>
    <w:rsid w:val="00A643FC"/>
    <w:rsid w:val="00A6504C"/>
    <w:rsid w:val="00A651AA"/>
    <w:rsid w:val="00A652DD"/>
    <w:rsid w:val="00A6577A"/>
    <w:rsid w:val="00A65A09"/>
    <w:rsid w:val="00A65DB3"/>
    <w:rsid w:val="00A66FC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9EB"/>
    <w:rsid w:val="00A80BE5"/>
    <w:rsid w:val="00A81654"/>
    <w:rsid w:val="00A81C80"/>
    <w:rsid w:val="00A81D27"/>
    <w:rsid w:val="00A81F4C"/>
    <w:rsid w:val="00A82369"/>
    <w:rsid w:val="00A8366F"/>
    <w:rsid w:val="00A83953"/>
    <w:rsid w:val="00A83A37"/>
    <w:rsid w:val="00A83B56"/>
    <w:rsid w:val="00A840D5"/>
    <w:rsid w:val="00A8487E"/>
    <w:rsid w:val="00A85F7F"/>
    <w:rsid w:val="00A861D7"/>
    <w:rsid w:val="00A86738"/>
    <w:rsid w:val="00A86A13"/>
    <w:rsid w:val="00A86DE4"/>
    <w:rsid w:val="00A86F8F"/>
    <w:rsid w:val="00A872AC"/>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D4E"/>
    <w:rsid w:val="00AA2F1F"/>
    <w:rsid w:val="00AA3004"/>
    <w:rsid w:val="00AA32FB"/>
    <w:rsid w:val="00AA351D"/>
    <w:rsid w:val="00AA36F2"/>
    <w:rsid w:val="00AA3D95"/>
    <w:rsid w:val="00AA433E"/>
    <w:rsid w:val="00AA43C4"/>
    <w:rsid w:val="00AA48CD"/>
    <w:rsid w:val="00AA4BDE"/>
    <w:rsid w:val="00AA513C"/>
    <w:rsid w:val="00AA578A"/>
    <w:rsid w:val="00AA5838"/>
    <w:rsid w:val="00AA5AB3"/>
    <w:rsid w:val="00AA5C3E"/>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63E"/>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4DD"/>
    <w:rsid w:val="00AC198A"/>
    <w:rsid w:val="00AC1BE2"/>
    <w:rsid w:val="00AC2CE0"/>
    <w:rsid w:val="00AC2F0E"/>
    <w:rsid w:val="00AC3013"/>
    <w:rsid w:val="00AC35EE"/>
    <w:rsid w:val="00AC3AD8"/>
    <w:rsid w:val="00AC43EB"/>
    <w:rsid w:val="00AC48D2"/>
    <w:rsid w:val="00AC4D5A"/>
    <w:rsid w:val="00AC53B0"/>
    <w:rsid w:val="00AC597B"/>
    <w:rsid w:val="00AC5C45"/>
    <w:rsid w:val="00AC5C72"/>
    <w:rsid w:val="00AC5C97"/>
    <w:rsid w:val="00AC6AE9"/>
    <w:rsid w:val="00AC6DD7"/>
    <w:rsid w:val="00AC7314"/>
    <w:rsid w:val="00AC783D"/>
    <w:rsid w:val="00AC7D3F"/>
    <w:rsid w:val="00AD0783"/>
    <w:rsid w:val="00AD1419"/>
    <w:rsid w:val="00AD1C5D"/>
    <w:rsid w:val="00AD1C8B"/>
    <w:rsid w:val="00AD2072"/>
    <w:rsid w:val="00AD20CE"/>
    <w:rsid w:val="00AD2138"/>
    <w:rsid w:val="00AD2B46"/>
    <w:rsid w:val="00AD2E2F"/>
    <w:rsid w:val="00AD2E9D"/>
    <w:rsid w:val="00AD2F29"/>
    <w:rsid w:val="00AD350D"/>
    <w:rsid w:val="00AD3596"/>
    <w:rsid w:val="00AD38E8"/>
    <w:rsid w:val="00AD3E64"/>
    <w:rsid w:val="00AD44AE"/>
    <w:rsid w:val="00AD514A"/>
    <w:rsid w:val="00AD539A"/>
    <w:rsid w:val="00AD57E3"/>
    <w:rsid w:val="00AD59B6"/>
    <w:rsid w:val="00AD5E22"/>
    <w:rsid w:val="00AD68A2"/>
    <w:rsid w:val="00AD6913"/>
    <w:rsid w:val="00AD69B0"/>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23EE"/>
    <w:rsid w:val="00AE3814"/>
    <w:rsid w:val="00AE3E67"/>
    <w:rsid w:val="00AE4488"/>
    <w:rsid w:val="00AE47F6"/>
    <w:rsid w:val="00AE5488"/>
    <w:rsid w:val="00AE5672"/>
    <w:rsid w:val="00AE672F"/>
    <w:rsid w:val="00AE6799"/>
    <w:rsid w:val="00AE6B84"/>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D2B"/>
    <w:rsid w:val="00AF4E42"/>
    <w:rsid w:val="00AF54EC"/>
    <w:rsid w:val="00AF5832"/>
    <w:rsid w:val="00AF587C"/>
    <w:rsid w:val="00AF5B7B"/>
    <w:rsid w:val="00AF5BAA"/>
    <w:rsid w:val="00AF5BAE"/>
    <w:rsid w:val="00AF5C63"/>
    <w:rsid w:val="00AF5F4F"/>
    <w:rsid w:val="00AF6145"/>
    <w:rsid w:val="00AF6664"/>
    <w:rsid w:val="00AF6FA8"/>
    <w:rsid w:val="00AF76CD"/>
    <w:rsid w:val="00AF776B"/>
    <w:rsid w:val="00AF77CD"/>
    <w:rsid w:val="00AF787B"/>
    <w:rsid w:val="00AF7B0E"/>
    <w:rsid w:val="00AF7DAC"/>
    <w:rsid w:val="00AF7FD5"/>
    <w:rsid w:val="00B00439"/>
    <w:rsid w:val="00B0054E"/>
    <w:rsid w:val="00B009F2"/>
    <w:rsid w:val="00B01642"/>
    <w:rsid w:val="00B016BF"/>
    <w:rsid w:val="00B01770"/>
    <w:rsid w:val="00B01828"/>
    <w:rsid w:val="00B020C5"/>
    <w:rsid w:val="00B020FD"/>
    <w:rsid w:val="00B0215C"/>
    <w:rsid w:val="00B02500"/>
    <w:rsid w:val="00B035FF"/>
    <w:rsid w:val="00B03948"/>
    <w:rsid w:val="00B03C61"/>
    <w:rsid w:val="00B03E9E"/>
    <w:rsid w:val="00B041A1"/>
    <w:rsid w:val="00B04699"/>
    <w:rsid w:val="00B049E6"/>
    <w:rsid w:val="00B04DF8"/>
    <w:rsid w:val="00B051F2"/>
    <w:rsid w:val="00B05488"/>
    <w:rsid w:val="00B055CF"/>
    <w:rsid w:val="00B058AC"/>
    <w:rsid w:val="00B05C81"/>
    <w:rsid w:val="00B05E44"/>
    <w:rsid w:val="00B05FF9"/>
    <w:rsid w:val="00B0667F"/>
    <w:rsid w:val="00B06721"/>
    <w:rsid w:val="00B069BF"/>
    <w:rsid w:val="00B06DA8"/>
    <w:rsid w:val="00B0711B"/>
    <w:rsid w:val="00B07400"/>
    <w:rsid w:val="00B07458"/>
    <w:rsid w:val="00B07485"/>
    <w:rsid w:val="00B07A89"/>
    <w:rsid w:val="00B07B65"/>
    <w:rsid w:val="00B07C2C"/>
    <w:rsid w:val="00B07F42"/>
    <w:rsid w:val="00B10046"/>
    <w:rsid w:val="00B10090"/>
    <w:rsid w:val="00B105F9"/>
    <w:rsid w:val="00B10CFF"/>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A19"/>
    <w:rsid w:val="00B20A39"/>
    <w:rsid w:val="00B20B5F"/>
    <w:rsid w:val="00B211AE"/>
    <w:rsid w:val="00B2134D"/>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605"/>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A1E"/>
    <w:rsid w:val="00B36E75"/>
    <w:rsid w:val="00B3778C"/>
    <w:rsid w:val="00B37B9A"/>
    <w:rsid w:val="00B37BCC"/>
    <w:rsid w:val="00B405D1"/>
    <w:rsid w:val="00B40FC2"/>
    <w:rsid w:val="00B4109F"/>
    <w:rsid w:val="00B4122F"/>
    <w:rsid w:val="00B41A1C"/>
    <w:rsid w:val="00B41C36"/>
    <w:rsid w:val="00B4261B"/>
    <w:rsid w:val="00B42DFF"/>
    <w:rsid w:val="00B43177"/>
    <w:rsid w:val="00B43701"/>
    <w:rsid w:val="00B43F23"/>
    <w:rsid w:val="00B441DA"/>
    <w:rsid w:val="00B44451"/>
    <w:rsid w:val="00B44476"/>
    <w:rsid w:val="00B44499"/>
    <w:rsid w:val="00B445D8"/>
    <w:rsid w:val="00B44622"/>
    <w:rsid w:val="00B44CE9"/>
    <w:rsid w:val="00B45551"/>
    <w:rsid w:val="00B458C0"/>
    <w:rsid w:val="00B45992"/>
    <w:rsid w:val="00B46757"/>
    <w:rsid w:val="00B46880"/>
    <w:rsid w:val="00B46F2B"/>
    <w:rsid w:val="00B46FC7"/>
    <w:rsid w:val="00B47B54"/>
    <w:rsid w:val="00B47D21"/>
    <w:rsid w:val="00B47F15"/>
    <w:rsid w:val="00B50BE1"/>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0740"/>
    <w:rsid w:val="00B61529"/>
    <w:rsid w:val="00B61774"/>
    <w:rsid w:val="00B617A9"/>
    <w:rsid w:val="00B619B9"/>
    <w:rsid w:val="00B623CD"/>
    <w:rsid w:val="00B62556"/>
    <w:rsid w:val="00B62980"/>
    <w:rsid w:val="00B62BE7"/>
    <w:rsid w:val="00B633BA"/>
    <w:rsid w:val="00B637F3"/>
    <w:rsid w:val="00B639D4"/>
    <w:rsid w:val="00B63C29"/>
    <w:rsid w:val="00B63D47"/>
    <w:rsid w:val="00B64428"/>
    <w:rsid w:val="00B64431"/>
    <w:rsid w:val="00B64721"/>
    <w:rsid w:val="00B648A1"/>
    <w:rsid w:val="00B64B88"/>
    <w:rsid w:val="00B65972"/>
    <w:rsid w:val="00B65D25"/>
    <w:rsid w:val="00B66169"/>
    <w:rsid w:val="00B66AC0"/>
    <w:rsid w:val="00B66C70"/>
    <w:rsid w:val="00B66EA4"/>
    <w:rsid w:val="00B705C0"/>
    <w:rsid w:val="00B708FA"/>
    <w:rsid w:val="00B713CE"/>
    <w:rsid w:val="00B718D5"/>
    <w:rsid w:val="00B71C31"/>
    <w:rsid w:val="00B71D8F"/>
    <w:rsid w:val="00B7242F"/>
    <w:rsid w:val="00B7253A"/>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4985"/>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63C"/>
    <w:rsid w:val="00B8585A"/>
    <w:rsid w:val="00B85D53"/>
    <w:rsid w:val="00B85DCC"/>
    <w:rsid w:val="00B86337"/>
    <w:rsid w:val="00B86A98"/>
    <w:rsid w:val="00B875A2"/>
    <w:rsid w:val="00B87698"/>
    <w:rsid w:val="00B87D3D"/>
    <w:rsid w:val="00B902AB"/>
    <w:rsid w:val="00B90404"/>
    <w:rsid w:val="00B911D7"/>
    <w:rsid w:val="00B9185E"/>
    <w:rsid w:val="00B91C0D"/>
    <w:rsid w:val="00B920AD"/>
    <w:rsid w:val="00B92818"/>
    <w:rsid w:val="00B9483F"/>
    <w:rsid w:val="00B948C3"/>
    <w:rsid w:val="00B94F6B"/>
    <w:rsid w:val="00B95192"/>
    <w:rsid w:val="00B95342"/>
    <w:rsid w:val="00B954E7"/>
    <w:rsid w:val="00B956C9"/>
    <w:rsid w:val="00B95796"/>
    <w:rsid w:val="00B9581F"/>
    <w:rsid w:val="00B95B7D"/>
    <w:rsid w:val="00B95CE8"/>
    <w:rsid w:val="00B95D32"/>
    <w:rsid w:val="00B95D3E"/>
    <w:rsid w:val="00B95F02"/>
    <w:rsid w:val="00B9614B"/>
    <w:rsid w:val="00B962A7"/>
    <w:rsid w:val="00B96ABD"/>
    <w:rsid w:val="00B96B06"/>
    <w:rsid w:val="00B96E48"/>
    <w:rsid w:val="00B96F26"/>
    <w:rsid w:val="00B97201"/>
    <w:rsid w:val="00B974A5"/>
    <w:rsid w:val="00B974E9"/>
    <w:rsid w:val="00B9768E"/>
    <w:rsid w:val="00B976C2"/>
    <w:rsid w:val="00B97D54"/>
    <w:rsid w:val="00B97DAF"/>
    <w:rsid w:val="00B97F21"/>
    <w:rsid w:val="00BA0244"/>
    <w:rsid w:val="00BA0511"/>
    <w:rsid w:val="00BA08B1"/>
    <w:rsid w:val="00BA0B05"/>
    <w:rsid w:val="00BA14BE"/>
    <w:rsid w:val="00BA1600"/>
    <w:rsid w:val="00BA19F6"/>
    <w:rsid w:val="00BA22F6"/>
    <w:rsid w:val="00BA2AE1"/>
    <w:rsid w:val="00BA2CB2"/>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782"/>
    <w:rsid w:val="00BA7D99"/>
    <w:rsid w:val="00BB01D5"/>
    <w:rsid w:val="00BB02BF"/>
    <w:rsid w:val="00BB0943"/>
    <w:rsid w:val="00BB0B0D"/>
    <w:rsid w:val="00BB0CAA"/>
    <w:rsid w:val="00BB0EA1"/>
    <w:rsid w:val="00BB169F"/>
    <w:rsid w:val="00BB1791"/>
    <w:rsid w:val="00BB2172"/>
    <w:rsid w:val="00BB2410"/>
    <w:rsid w:val="00BB2B01"/>
    <w:rsid w:val="00BB2E4A"/>
    <w:rsid w:val="00BB2E64"/>
    <w:rsid w:val="00BB2EC6"/>
    <w:rsid w:val="00BB2F78"/>
    <w:rsid w:val="00BB367A"/>
    <w:rsid w:val="00BB5086"/>
    <w:rsid w:val="00BB50E7"/>
    <w:rsid w:val="00BB518A"/>
    <w:rsid w:val="00BB5615"/>
    <w:rsid w:val="00BB5618"/>
    <w:rsid w:val="00BB6136"/>
    <w:rsid w:val="00BB6517"/>
    <w:rsid w:val="00BB66AF"/>
    <w:rsid w:val="00BB6725"/>
    <w:rsid w:val="00BB69F0"/>
    <w:rsid w:val="00BB6B15"/>
    <w:rsid w:val="00BB6D12"/>
    <w:rsid w:val="00BB728D"/>
    <w:rsid w:val="00BB73CE"/>
    <w:rsid w:val="00BB7B2C"/>
    <w:rsid w:val="00BB7DAC"/>
    <w:rsid w:val="00BC07FE"/>
    <w:rsid w:val="00BC0853"/>
    <w:rsid w:val="00BC0D70"/>
    <w:rsid w:val="00BC0EB1"/>
    <w:rsid w:val="00BC19F6"/>
    <w:rsid w:val="00BC1A3D"/>
    <w:rsid w:val="00BC20C2"/>
    <w:rsid w:val="00BC22A7"/>
    <w:rsid w:val="00BC2625"/>
    <w:rsid w:val="00BC272C"/>
    <w:rsid w:val="00BC2827"/>
    <w:rsid w:val="00BC378C"/>
    <w:rsid w:val="00BC45AD"/>
    <w:rsid w:val="00BC49EF"/>
    <w:rsid w:val="00BC4E8C"/>
    <w:rsid w:val="00BC52EF"/>
    <w:rsid w:val="00BC5946"/>
    <w:rsid w:val="00BC59A8"/>
    <w:rsid w:val="00BC6002"/>
    <w:rsid w:val="00BC6438"/>
    <w:rsid w:val="00BC6A47"/>
    <w:rsid w:val="00BC6BE4"/>
    <w:rsid w:val="00BC6D02"/>
    <w:rsid w:val="00BC6F8E"/>
    <w:rsid w:val="00BC6FFD"/>
    <w:rsid w:val="00BC7004"/>
    <w:rsid w:val="00BC75BA"/>
    <w:rsid w:val="00BC75BF"/>
    <w:rsid w:val="00BC767E"/>
    <w:rsid w:val="00BC7741"/>
    <w:rsid w:val="00BC7B10"/>
    <w:rsid w:val="00BC7FD0"/>
    <w:rsid w:val="00BD0073"/>
    <w:rsid w:val="00BD01C9"/>
    <w:rsid w:val="00BD024B"/>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4332"/>
    <w:rsid w:val="00BD5255"/>
    <w:rsid w:val="00BD5F51"/>
    <w:rsid w:val="00BD5FE4"/>
    <w:rsid w:val="00BD6615"/>
    <w:rsid w:val="00BD66DA"/>
    <w:rsid w:val="00BD6724"/>
    <w:rsid w:val="00BD6727"/>
    <w:rsid w:val="00BD674F"/>
    <w:rsid w:val="00BD761A"/>
    <w:rsid w:val="00BD7839"/>
    <w:rsid w:val="00BD7C52"/>
    <w:rsid w:val="00BD7D9D"/>
    <w:rsid w:val="00BD7E3F"/>
    <w:rsid w:val="00BE05EF"/>
    <w:rsid w:val="00BE05FF"/>
    <w:rsid w:val="00BE0634"/>
    <w:rsid w:val="00BE0682"/>
    <w:rsid w:val="00BE0761"/>
    <w:rsid w:val="00BE08AF"/>
    <w:rsid w:val="00BE0AA8"/>
    <w:rsid w:val="00BE0AE9"/>
    <w:rsid w:val="00BE12DA"/>
    <w:rsid w:val="00BE228D"/>
    <w:rsid w:val="00BE248E"/>
    <w:rsid w:val="00BE2669"/>
    <w:rsid w:val="00BE2C27"/>
    <w:rsid w:val="00BE2CD2"/>
    <w:rsid w:val="00BE2DF0"/>
    <w:rsid w:val="00BE2FC9"/>
    <w:rsid w:val="00BE304D"/>
    <w:rsid w:val="00BE3092"/>
    <w:rsid w:val="00BE39E0"/>
    <w:rsid w:val="00BE3C3A"/>
    <w:rsid w:val="00BE3D0C"/>
    <w:rsid w:val="00BE3D42"/>
    <w:rsid w:val="00BE45F8"/>
    <w:rsid w:val="00BE4667"/>
    <w:rsid w:val="00BE46C0"/>
    <w:rsid w:val="00BE474C"/>
    <w:rsid w:val="00BE4DA4"/>
    <w:rsid w:val="00BE4EF7"/>
    <w:rsid w:val="00BE5152"/>
    <w:rsid w:val="00BE5D1E"/>
    <w:rsid w:val="00BE5E9E"/>
    <w:rsid w:val="00BE61C1"/>
    <w:rsid w:val="00BE61FF"/>
    <w:rsid w:val="00BE6A02"/>
    <w:rsid w:val="00BE6A6E"/>
    <w:rsid w:val="00BE6BE7"/>
    <w:rsid w:val="00BE7397"/>
    <w:rsid w:val="00BE749F"/>
    <w:rsid w:val="00BE7614"/>
    <w:rsid w:val="00BE7BDB"/>
    <w:rsid w:val="00BE7F7C"/>
    <w:rsid w:val="00BF02DA"/>
    <w:rsid w:val="00BF03AD"/>
    <w:rsid w:val="00BF05B7"/>
    <w:rsid w:val="00BF13D9"/>
    <w:rsid w:val="00BF167D"/>
    <w:rsid w:val="00BF170A"/>
    <w:rsid w:val="00BF1D7A"/>
    <w:rsid w:val="00BF209A"/>
    <w:rsid w:val="00BF22FE"/>
    <w:rsid w:val="00BF258F"/>
    <w:rsid w:val="00BF2A6A"/>
    <w:rsid w:val="00BF2B11"/>
    <w:rsid w:val="00BF2D78"/>
    <w:rsid w:val="00BF30E1"/>
    <w:rsid w:val="00BF33EA"/>
    <w:rsid w:val="00BF3426"/>
    <w:rsid w:val="00BF3798"/>
    <w:rsid w:val="00BF38FE"/>
    <w:rsid w:val="00BF3D3D"/>
    <w:rsid w:val="00BF44F6"/>
    <w:rsid w:val="00BF477B"/>
    <w:rsid w:val="00BF47CB"/>
    <w:rsid w:val="00BF4E51"/>
    <w:rsid w:val="00BF50B8"/>
    <w:rsid w:val="00BF538A"/>
    <w:rsid w:val="00BF5F3C"/>
    <w:rsid w:val="00BF694A"/>
    <w:rsid w:val="00BF7214"/>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2EE0"/>
    <w:rsid w:val="00C033A0"/>
    <w:rsid w:val="00C036A8"/>
    <w:rsid w:val="00C03B69"/>
    <w:rsid w:val="00C03CF8"/>
    <w:rsid w:val="00C03E1A"/>
    <w:rsid w:val="00C03FB5"/>
    <w:rsid w:val="00C04A53"/>
    <w:rsid w:val="00C04E63"/>
    <w:rsid w:val="00C0534E"/>
    <w:rsid w:val="00C0563A"/>
    <w:rsid w:val="00C05682"/>
    <w:rsid w:val="00C05AD6"/>
    <w:rsid w:val="00C05F9B"/>
    <w:rsid w:val="00C06970"/>
    <w:rsid w:val="00C06F3F"/>
    <w:rsid w:val="00C079CD"/>
    <w:rsid w:val="00C07DD3"/>
    <w:rsid w:val="00C102ED"/>
    <w:rsid w:val="00C103E1"/>
    <w:rsid w:val="00C109EB"/>
    <w:rsid w:val="00C10D20"/>
    <w:rsid w:val="00C11116"/>
    <w:rsid w:val="00C112A2"/>
    <w:rsid w:val="00C115C5"/>
    <w:rsid w:val="00C11713"/>
    <w:rsid w:val="00C11C59"/>
    <w:rsid w:val="00C11DB6"/>
    <w:rsid w:val="00C11EF7"/>
    <w:rsid w:val="00C12422"/>
    <w:rsid w:val="00C128DA"/>
    <w:rsid w:val="00C1296A"/>
    <w:rsid w:val="00C12971"/>
    <w:rsid w:val="00C12C1B"/>
    <w:rsid w:val="00C12F68"/>
    <w:rsid w:val="00C136F5"/>
    <w:rsid w:val="00C13AE0"/>
    <w:rsid w:val="00C14E41"/>
    <w:rsid w:val="00C1578E"/>
    <w:rsid w:val="00C15DC3"/>
    <w:rsid w:val="00C16321"/>
    <w:rsid w:val="00C169E6"/>
    <w:rsid w:val="00C171EF"/>
    <w:rsid w:val="00C17295"/>
    <w:rsid w:val="00C17879"/>
    <w:rsid w:val="00C17920"/>
    <w:rsid w:val="00C17CBC"/>
    <w:rsid w:val="00C17CFB"/>
    <w:rsid w:val="00C203CB"/>
    <w:rsid w:val="00C20D58"/>
    <w:rsid w:val="00C210A7"/>
    <w:rsid w:val="00C210E4"/>
    <w:rsid w:val="00C212FA"/>
    <w:rsid w:val="00C2248F"/>
    <w:rsid w:val="00C2289F"/>
    <w:rsid w:val="00C22FFF"/>
    <w:rsid w:val="00C23101"/>
    <w:rsid w:val="00C23335"/>
    <w:rsid w:val="00C23348"/>
    <w:rsid w:val="00C23395"/>
    <w:rsid w:val="00C2340F"/>
    <w:rsid w:val="00C236FC"/>
    <w:rsid w:val="00C23751"/>
    <w:rsid w:val="00C23F75"/>
    <w:rsid w:val="00C2400E"/>
    <w:rsid w:val="00C24097"/>
    <w:rsid w:val="00C240B3"/>
    <w:rsid w:val="00C2425E"/>
    <w:rsid w:val="00C24A84"/>
    <w:rsid w:val="00C24E5A"/>
    <w:rsid w:val="00C2502E"/>
    <w:rsid w:val="00C25E1F"/>
    <w:rsid w:val="00C260C3"/>
    <w:rsid w:val="00C264E0"/>
    <w:rsid w:val="00C26503"/>
    <w:rsid w:val="00C265F6"/>
    <w:rsid w:val="00C269CA"/>
    <w:rsid w:val="00C26A26"/>
    <w:rsid w:val="00C27B58"/>
    <w:rsid w:val="00C3023E"/>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2EA2"/>
    <w:rsid w:val="00C3301B"/>
    <w:rsid w:val="00C33223"/>
    <w:rsid w:val="00C33548"/>
    <w:rsid w:val="00C33A9B"/>
    <w:rsid w:val="00C34522"/>
    <w:rsid w:val="00C34A74"/>
    <w:rsid w:val="00C3595B"/>
    <w:rsid w:val="00C35B91"/>
    <w:rsid w:val="00C37353"/>
    <w:rsid w:val="00C3736F"/>
    <w:rsid w:val="00C3764E"/>
    <w:rsid w:val="00C37AD7"/>
    <w:rsid w:val="00C40072"/>
    <w:rsid w:val="00C4055A"/>
    <w:rsid w:val="00C40A55"/>
    <w:rsid w:val="00C40AF2"/>
    <w:rsid w:val="00C40D55"/>
    <w:rsid w:val="00C40E3B"/>
    <w:rsid w:val="00C40FAC"/>
    <w:rsid w:val="00C41382"/>
    <w:rsid w:val="00C41659"/>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6E8D"/>
    <w:rsid w:val="00C5710C"/>
    <w:rsid w:val="00C5759C"/>
    <w:rsid w:val="00C5798A"/>
    <w:rsid w:val="00C60309"/>
    <w:rsid w:val="00C606A2"/>
    <w:rsid w:val="00C608FE"/>
    <w:rsid w:val="00C61217"/>
    <w:rsid w:val="00C614FC"/>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CD9"/>
    <w:rsid w:val="00C66F39"/>
    <w:rsid w:val="00C676BA"/>
    <w:rsid w:val="00C67AC1"/>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6AF"/>
    <w:rsid w:val="00C75922"/>
    <w:rsid w:val="00C75F51"/>
    <w:rsid w:val="00C763C1"/>
    <w:rsid w:val="00C7655A"/>
    <w:rsid w:val="00C765E7"/>
    <w:rsid w:val="00C7687C"/>
    <w:rsid w:val="00C771AC"/>
    <w:rsid w:val="00C778B5"/>
    <w:rsid w:val="00C779E0"/>
    <w:rsid w:val="00C77CCA"/>
    <w:rsid w:val="00C77FBA"/>
    <w:rsid w:val="00C800B1"/>
    <w:rsid w:val="00C80139"/>
    <w:rsid w:val="00C81371"/>
    <w:rsid w:val="00C81D07"/>
    <w:rsid w:val="00C81D0D"/>
    <w:rsid w:val="00C81E96"/>
    <w:rsid w:val="00C81F2C"/>
    <w:rsid w:val="00C822C8"/>
    <w:rsid w:val="00C8240A"/>
    <w:rsid w:val="00C824C0"/>
    <w:rsid w:val="00C825B2"/>
    <w:rsid w:val="00C82A7F"/>
    <w:rsid w:val="00C82AAE"/>
    <w:rsid w:val="00C82B0D"/>
    <w:rsid w:val="00C83475"/>
    <w:rsid w:val="00C8348D"/>
    <w:rsid w:val="00C83D13"/>
    <w:rsid w:val="00C8408B"/>
    <w:rsid w:val="00C843F9"/>
    <w:rsid w:val="00C84567"/>
    <w:rsid w:val="00C84F4F"/>
    <w:rsid w:val="00C85396"/>
    <w:rsid w:val="00C85558"/>
    <w:rsid w:val="00C857B1"/>
    <w:rsid w:val="00C85ABE"/>
    <w:rsid w:val="00C862F7"/>
    <w:rsid w:val="00C864F4"/>
    <w:rsid w:val="00C86B39"/>
    <w:rsid w:val="00C86E2F"/>
    <w:rsid w:val="00C87516"/>
    <w:rsid w:val="00C87A6A"/>
    <w:rsid w:val="00C87DC3"/>
    <w:rsid w:val="00C87F60"/>
    <w:rsid w:val="00C90043"/>
    <w:rsid w:val="00C902C2"/>
    <w:rsid w:val="00C90665"/>
    <w:rsid w:val="00C907FD"/>
    <w:rsid w:val="00C9089F"/>
    <w:rsid w:val="00C908E5"/>
    <w:rsid w:val="00C90B1F"/>
    <w:rsid w:val="00C90C3F"/>
    <w:rsid w:val="00C919AA"/>
    <w:rsid w:val="00C91A22"/>
    <w:rsid w:val="00C91B2F"/>
    <w:rsid w:val="00C91CAA"/>
    <w:rsid w:val="00C91DB8"/>
    <w:rsid w:val="00C93050"/>
    <w:rsid w:val="00C9316B"/>
    <w:rsid w:val="00C9393F"/>
    <w:rsid w:val="00C94092"/>
    <w:rsid w:val="00C946F1"/>
    <w:rsid w:val="00C9493D"/>
    <w:rsid w:val="00C9551B"/>
    <w:rsid w:val="00C978E0"/>
    <w:rsid w:val="00C979C3"/>
    <w:rsid w:val="00C97EA7"/>
    <w:rsid w:val="00CA0FCA"/>
    <w:rsid w:val="00CA1314"/>
    <w:rsid w:val="00CA1940"/>
    <w:rsid w:val="00CA1B4E"/>
    <w:rsid w:val="00CA1BAF"/>
    <w:rsid w:val="00CA1C80"/>
    <w:rsid w:val="00CA1D0B"/>
    <w:rsid w:val="00CA29BD"/>
    <w:rsid w:val="00CA3358"/>
    <w:rsid w:val="00CA344B"/>
    <w:rsid w:val="00CA351D"/>
    <w:rsid w:val="00CA37E3"/>
    <w:rsid w:val="00CA3BC3"/>
    <w:rsid w:val="00CA3C12"/>
    <w:rsid w:val="00CA3F59"/>
    <w:rsid w:val="00CA4456"/>
    <w:rsid w:val="00CA45E3"/>
    <w:rsid w:val="00CA49B5"/>
    <w:rsid w:val="00CA4E35"/>
    <w:rsid w:val="00CA56BC"/>
    <w:rsid w:val="00CA5B4D"/>
    <w:rsid w:val="00CA61A6"/>
    <w:rsid w:val="00CA629F"/>
    <w:rsid w:val="00CA65DC"/>
    <w:rsid w:val="00CA6A47"/>
    <w:rsid w:val="00CA6E3C"/>
    <w:rsid w:val="00CA78F7"/>
    <w:rsid w:val="00CA7CC9"/>
    <w:rsid w:val="00CB00B4"/>
    <w:rsid w:val="00CB0316"/>
    <w:rsid w:val="00CB0D87"/>
    <w:rsid w:val="00CB0E91"/>
    <w:rsid w:val="00CB0EF3"/>
    <w:rsid w:val="00CB1345"/>
    <w:rsid w:val="00CB14EC"/>
    <w:rsid w:val="00CB1E4F"/>
    <w:rsid w:val="00CB1FBD"/>
    <w:rsid w:val="00CB2276"/>
    <w:rsid w:val="00CB2793"/>
    <w:rsid w:val="00CB28B4"/>
    <w:rsid w:val="00CB36EC"/>
    <w:rsid w:val="00CB379C"/>
    <w:rsid w:val="00CB3A46"/>
    <w:rsid w:val="00CB5200"/>
    <w:rsid w:val="00CB56D9"/>
    <w:rsid w:val="00CB57E5"/>
    <w:rsid w:val="00CB5A2C"/>
    <w:rsid w:val="00CB5D02"/>
    <w:rsid w:val="00CB5EBE"/>
    <w:rsid w:val="00CB65D2"/>
    <w:rsid w:val="00CB65F4"/>
    <w:rsid w:val="00CB6CD1"/>
    <w:rsid w:val="00CB6E48"/>
    <w:rsid w:val="00CB77F7"/>
    <w:rsid w:val="00CB7C29"/>
    <w:rsid w:val="00CB7E18"/>
    <w:rsid w:val="00CC0000"/>
    <w:rsid w:val="00CC04FB"/>
    <w:rsid w:val="00CC0851"/>
    <w:rsid w:val="00CC0C02"/>
    <w:rsid w:val="00CC0D2E"/>
    <w:rsid w:val="00CC0FB3"/>
    <w:rsid w:val="00CC11C6"/>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4EF1"/>
    <w:rsid w:val="00CC5766"/>
    <w:rsid w:val="00CC59CF"/>
    <w:rsid w:val="00CC5AB2"/>
    <w:rsid w:val="00CC5BEF"/>
    <w:rsid w:val="00CC5D6C"/>
    <w:rsid w:val="00CC62A0"/>
    <w:rsid w:val="00CC6357"/>
    <w:rsid w:val="00CC6A38"/>
    <w:rsid w:val="00CC6DEA"/>
    <w:rsid w:val="00CC7246"/>
    <w:rsid w:val="00CC7555"/>
    <w:rsid w:val="00CC7940"/>
    <w:rsid w:val="00CC79AD"/>
    <w:rsid w:val="00CC7BAC"/>
    <w:rsid w:val="00CD0006"/>
    <w:rsid w:val="00CD000D"/>
    <w:rsid w:val="00CD06B2"/>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E3"/>
    <w:rsid w:val="00CE24F2"/>
    <w:rsid w:val="00CE2805"/>
    <w:rsid w:val="00CE2838"/>
    <w:rsid w:val="00CE2C64"/>
    <w:rsid w:val="00CE2CA4"/>
    <w:rsid w:val="00CE2D9A"/>
    <w:rsid w:val="00CE30CC"/>
    <w:rsid w:val="00CE3243"/>
    <w:rsid w:val="00CE341E"/>
    <w:rsid w:val="00CE357D"/>
    <w:rsid w:val="00CE3F9F"/>
    <w:rsid w:val="00CE4363"/>
    <w:rsid w:val="00CE4444"/>
    <w:rsid w:val="00CE45A0"/>
    <w:rsid w:val="00CE4AA2"/>
    <w:rsid w:val="00CE4B21"/>
    <w:rsid w:val="00CE523D"/>
    <w:rsid w:val="00CE58D3"/>
    <w:rsid w:val="00CE5BFB"/>
    <w:rsid w:val="00CE64AD"/>
    <w:rsid w:val="00CE66F6"/>
    <w:rsid w:val="00CE6B84"/>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3E8"/>
    <w:rsid w:val="00CF4601"/>
    <w:rsid w:val="00CF4AB7"/>
    <w:rsid w:val="00CF5070"/>
    <w:rsid w:val="00CF53D0"/>
    <w:rsid w:val="00CF5696"/>
    <w:rsid w:val="00CF5CDD"/>
    <w:rsid w:val="00CF5F09"/>
    <w:rsid w:val="00CF61B2"/>
    <w:rsid w:val="00CF6203"/>
    <w:rsid w:val="00CF627E"/>
    <w:rsid w:val="00CF66D2"/>
    <w:rsid w:val="00CF68AB"/>
    <w:rsid w:val="00CF6C4B"/>
    <w:rsid w:val="00CF7284"/>
    <w:rsid w:val="00CF76BF"/>
    <w:rsid w:val="00CF7AEA"/>
    <w:rsid w:val="00CF7FAB"/>
    <w:rsid w:val="00D0041D"/>
    <w:rsid w:val="00D00DEA"/>
    <w:rsid w:val="00D01008"/>
    <w:rsid w:val="00D010DE"/>
    <w:rsid w:val="00D01418"/>
    <w:rsid w:val="00D0146D"/>
    <w:rsid w:val="00D019AB"/>
    <w:rsid w:val="00D01D00"/>
    <w:rsid w:val="00D01E4B"/>
    <w:rsid w:val="00D01F06"/>
    <w:rsid w:val="00D02378"/>
    <w:rsid w:val="00D0262E"/>
    <w:rsid w:val="00D03E7B"/>
    <w:rsid w:val="00D04184"/>
    <w:rsid w:val="00D043F9"/>
    <w:rsid w:val="00D04477"/>
    <w:rsid w:val="00D04676"/>
    <w:rsid w:val="00D05C20"/>
    <w:rsid w:val="00D05CC6"/>
    <w:rsid w:val="00D05E7C"/>
    <w:rsid w:val="00D05EFB"/>
    <w:rsid w:val="00D06DC6"/>
    <w:rsid w:val="00D06E01"/>
    <w:rsid w:val="00D07612"/>
    <w:rsid w:val="00D079FE"/>
    <w:rsid w:val="00D07AE7"/>
    <w:rsid w:val="00D10048"/>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3E44"/>
    <w:rsid w:val="00D140B2"/>
    <w:rsid w:val="00D149D3"/>
    <w:rsid w:val="00D14A93"/>
    <w:rsid w:val="00D150BD"/>
    <w:rsid w:val="00D15105"/>
    <w:rsid w:val="00D1529F"/>
    <w:rsid w:val="00D15503"/>
    <w:rsid w:val="00D157E2"/>
    <w:rsid w:val="00D165EB"/>
    <w:rsid w:val="00D16613"/>
    <w:rsid w:val="00D17376"/>
    <w:rsid w:val="00D17E74"/>
    <w:rsid w:val="00D17FD4"/>
    <w:rsid w:val="00D20C7D"/>
    <w:rsid w:val="00D21240"/>
    <w:rsid w:val="00D21492"/>
    <w:rsid w:val="00D21513"/>
    <w:rsid w:val="00D21567"/>
    <w:rsid w:val="00D2176E"/>
    <w:rsid w:val="00D217C5"/>
    <w:rsid w:val="00D218C3"/>
    <w:rsid w:val="00D21D0E"/>
    <w:rsid w:val="00D22219"/>
    <w:rsid w:val="00D22423"/>
    <w:rsid w:val="00D22F26"/>
    <w:rsid w:val="00D235AC"/>
    <w:rsid w:val="00D237ED"/>
    <w:rsid w:val="00D23E36"/>
    <w:rsid w:val="00D2425B"/>
    <w:rsid w:val="00D248C4"/>
    <w:rsid w:val="00D24A87"/>
    <w:rsid w:val="00D25741"/>
    <w:rsid w:val="00D25BB8"/>
    <w:rsid w:val="00D26759"/>
    <w:rsid w:val="00D2702D"/>
    <w:rsid w:val="00D27251"/>
    <w:rsid w:val="00D273B3"/>
    <w:rsid w:val="00D27E5D"/>
    <w:rsid w:val="00D3117C"/>
    <w:rsid w:val="00D31444"/>
    <w:rsid w:val="00D31529"/>
    <w:rsid w:val="00D317D7"/>
    <w:rsid w:val="00D317F2"/>
    <w:rsid w:val="00D31992"/>
    <w:rsid w:val="00D31F72"/>
    <w:rsid w:val="00D32676"/>
    <w:rsid w:val="00D328A1"/>
    <w:rsid w:val="00D32967"/>
    <w:rsid w:val="00D32D23"/>
    <w:rsid w:val="00D32DCC"/>
    <w:rsid w:val="00D32FA7"/>
    <w:rsid w:val="00D34499"/>
    <w:rsid w:val="00D346A7"/>
    <w:rsid w:val="00D346DC"/>
    <w:rsid w:val="00D347CB"/>
    <w:rsid w:val="00D34F89"/>
    <w:rsid w:val="00D35A48"/>
    <w:rsid w:val="00D35E44"/>
    <w:rsid w:val="00D365B4"/>
    <w:rsid w:val="00D36DFD"/>
    <w:rsid w:val="00D3773C"/>
    <w:rsid w:val="00D37AE5"/>
    <w:rsid w:val="00D3958F"/>
    <w:rsid w:val="00D40218"/>
    <w:rsid w:val="00D40269"/>
    <w:rsid w:val="00D40815"/>
    <w:rsid w:val="00D411B9"/>
    <w:rsid w:val="00D41490"/>
    <w:rsid w:val="00D41492"/>
    <w:rsid w:val="00D41824"/>
    <w:rsid w:val="00D41C2C"/>
    <w:rsid w:val="00D4217C"/>
    <w:rsid w:val="00D42458"/>
    <w:rsid w:val="00D424AD"/>
    <w:rsid w:val="00D42506"/>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5E46"/>
    <w:rsid w:val="00D46EF9"/>
    <w:rsid w:val="00D47654"/>
    <w:rsid w:val="00D47A66"/>
    <w:rsid w:val="00D47DFB"/>
    <w:rsid w:val="00D4FA4C"/>
    <w:rsid w:val="00D500C5"/>
    <w:rsid w:val="00D500DB"/>
    <w:rsid w:val="00D509A4"/>
    <w:rsid w:val="00D5176E"/>
    <w:rsid w:val="00D51F2C"/>
    <w:rsid w:val="00D52290"/>
    <w:rsid w:val="00D5296E"/>
    <w:rsid w:val="00D52AFD"/>
    <w:rsid w:val="00D52C86"/>
    <w:rsid w:val="00D52E84"/>
    <w:rsid w:val="00D53340"/>
    <w:rsid w:val="00D5393C"/>
    <w:rsid w:val="00D53967"/>
    <w:rsid w:val="00D53B03"/>
    <w:rsid w:val="00D53C69"/>
    <w:rsid w:val="00D53E7E"/>
    <w:rsid w:val="00D54787"/>
    <w:rsid w:val="00D54A93"/>
    <w:rsid w:val="00D5524B"/>
    <w:rsid w:val="00D55B00"/>
    <w:rsid w:val="00D55BB5"/>
    <w:rsid w:val="00D55C6F"/>
    <w:rsid w:val="00D56298"/>
    <w:rsid w:val="00D563A1"/>
    <w:rsid w:val="00D57885"/>
    <w:rsid w:val="00D57A6A"/>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268"/>
    <w:rsid w:val="00D6591A"/>
    <w:rsid w:val="00D65986"/>
    <w:rsid w:val="00D65BFD"/>
    <w:rsid w:val="00D6660E"/>
    <w:rsid w:val="00D66889"/>
    <w:rsid w:val="00D67113"/>
    <w:rsid w:val="00D7007C"/>
    <w:rsid w:val="00D70534"/>
    <w:rsid w:val="00D70F4D"/>
    <w:rsid w:val="00D70F6C"/>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02"/>
    <w:rsid w:val="00D753C1"/>
    <w:rsid w:val="00D75837"/>
    <w:rsid w:val="00D75B23"/>
    <w:rsid w:val="00D76064"/>
    <w:rsid w:val="00D7609A"/>
    <w:rsid w:val="00D761A8"/>
    <w:rsid w:val="00D7637C"/>
    <w:rsid w:val="00D76607"/>
    <w:rsid w:val="00D7698C"/>
    <w:rsid w:val="00D76F90"/>
    <w:rsid w:val="00D772C5"/>
    <w:rsid w:val="00D77460"/>
    <w:rsid w:val="00D8032D"/>
    <w:rsid w:val="00D8085C"/>
    <w:rsid w:val="00D80B1E"/>
    <w:rsid w:val="00D81390"/>
    <w:rsid w:val="00D81642"/>
    <w:rsid w:val="00D8170A"/>
    <w:rsid w:val="00D81C75"/>
    <w:rsid w:val="00D8202D"/>
    <w:rsid w:val="00D827B0"/>
    <w:rsid w:val="00D829A6"/>
    <w:rsid w:val="00D829D2"/>
    <w:rsid w:val="00D831C8"/>
    <w:rsid w:val="00D842F9"/>
    <w:rsid w:val="00D8439E"/>
    <w:rsid w:val="00D84913"/>
    <w:rsid w:val="00D85394"/>
    <w:rsid w:val="00D85494"/>
    <w:rsid w:val="00D856EC"/>
    <w:rsid w:val="00D857F8"/>
    <w:rsid w:val="00D858B4"/>
    <w:rsid w:val="00D85D46"/>
    <w:rsid w:val="00D860F6"/>
    <w:rsid w:val="00D8637D"/>
    <w:rsid w:val="00D863B9"/>
    <w:rsid w:val="00D86639"/>
    <w:rsid w:val="00D86952"/>
    <w:rsid w:val="00D86CF6"/>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1DF8"/>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C2C"/>
    <w:rsid w:val="00D97FF8"/>
    <w:rsid w:val="00DA008C"/>
    <w:rsid w:val="00DA017A"/>
    <w:rsid w:val="00DA06B4"/>
    <w:rsid w:val="00DA0955"/>
    <w:rsid w:val="00DA0E80"/>
    <w:rsid w:val="00DA1480"/>
    <w:rsid w:val="00DA1AF6"/>
    <w:rsid w:val="00DA1B08"/>
    <w:rsid w:val="00DA1D76"/>
    <w:rsid w:val="00DA245A"/>
    <w:rsid w:val="00DA25E6"/>
    <w:rsid w:val="00DA2CCE"/>
    <w:rsid w:val="00DA3321"/>
    <w:rsid w:val="00DA35B1"/>
    <w:rsid w:val="00DA3BA2"/>
    <w:rsid w:val="00DA3D6D"/>
    <w:rsid w:val="00DA3DFD"/>
    <w:rsid w:val="00DA3E1E"/>
    <w:rsid w:val="00DA448B"/>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571"/>
    <w:rsid w:val="00DB068E"/>
    <w:rsid w:val="00DB0788"/>
    <w:rsid w:val="00DB08D6"/>
    <w:rsid w:val="00DB0A05"/>
    <w:rsid w:val="00DB0B62"/>
    <w:rsid w:val="00DB0BF9"/>
    <w:rsid w:val="00DB0E22"/>
    <w:rsid w:val="00DB0F9E"/>
    <w:rsid w:val="00DB11C8"/>
    <w:rsid w:val="00DB133C"/>
    <w:rsid w:val="00DB13CE"/>
    <w:rsid w:val="00DB15B7"/>
    <w:rsid w:val="00DB1751"/>
    <w:rsid w:val="00DB1CD9"/>
    <w:rsid w:val="00DB1DA9"/>
    <w:rsid w:val="00DB2131"/>
    <w:rsid w:val="00DB243D"/>
    <w:rsid w:val="00DB25B4"/>
    <w:rsid w:val="00DB2CE7"/>
    <w:rsid w:val="00DB40CB"/>
    <w:rsid w:val="00DB42A7"/>
    <w:rsid w:val="00DB4A3B"/>
    <w:rsid w:val="00DB4C6E"/>
    <w:rsid w:val="00DB4F5E"/>
    <w:rsid w:val="00DB5464"/>
    <w:rsid w:val="00DB565F"/>
    <w:rsid w:val="00DB6BCA"/>
    <w:rsid w:val="00DB700B"/>
    <w:rsid w:val="00DB7522"/>
    <w:rsid w:val="00DB7BFC"/>
    <w:rsid w:val="00DB7C7A"/>
    <w:rsid w:val="00DB7DA2"/>
    <w:rsid w:val="00DC023C"/>
    <w:rsid w:val="00DC049C"/>
    <w:rsid w:val="00DC0976"/>
    <w:rsid w:val="00DC0CC5"/>
    <w:rsid w:val="00DC1189"/>
    <w:rsid w:val="00DC1826"/>
    <w:rsid w:val="00DC18BD"/>
    <w:rsid w:val="00DC248A"/>
    <w:rsid w:val="00DC2617"/>
    <w:rsid w:val="00DC2A3C"/>
    <w:rsid w:val="00DC318B"/>
    <w:rsid w:val="00DC3FE5"/>
    <w:rsid w:val="00DC41E0"/>
    <w:rsid w:val="00DC42DF"/>
    <w:rsid w:val="00DC435F"/>
    <w:rsid w:val="00DC4527"/>
    <w:rsid w:val="00DC468C"/>
    <w:rsid w:val="00DC4738"/>
    <w:rsid w:val="00DC4757"/>
    <w:rsid w:val="00DC4FB8"/>
    <w:rsid w:val="00DC5238"/>
    <w:rsid w:val="00DC531D"/>
    <w:rsid w:val="00DC57BD"/>
    <w:rsid w:val="00DC586C"/>
    <w:rsid w:val="00DC59E8"/>
    <w:rsid w:val="00DC5A50"/>
    <w:rsid w:val="00DC6068"/>
    <w:rsid w:val="00DC658F"/>
    <w:rsid w:val="00DC7DD5"/>
    <w:rsid w:val="00DC7F8D"/>
    <w:rsid w:val="00DD008D"/>
    <w:rsid w:val="00DD00F2"/>
    <w:rsid w:val="00DD029F"/>
    <w:rsid w:val="00DD0D58"/>
    <w:rsid w:val="00DD1373"/>
    <w:rsid w:val="00DD1892"/>
    <w:rsid w:val="00DD1E82"/>
    <w:rsid w:val="00DD1F3C"/>
    <w:rsid w:val="00DD2518"/>
    <w:rsid w:val="00DD259F"/>
    <w:rsid w:val="00DD2706"/>
    <w:rsid w:val="00DD295E"/>
    <w:rsid w:val="00DD2A8B"/>
    <w:rsid w:val="00DD2F5E"/>
    <w:rsid w:val="00DD371A"/>
    <w:rsid w:val="00DD39BE"/>
    <w:rsid w:val="00DD4452"/>
    <w:rsid w:val="00DD4E1D"/>
    <w:rsid w:val="00DD4FF1"/>
    <w:rsid w:val="00DD50D1"/>
    <w:rsid w:val="00DD5444"/>
    <w:rsid w:val="00DD56F9"/>
    <w:rsid w:val="00DD57ED"/>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0930"/>
    <w:rsid w:val="00DE114F"/>
    <w:rsid w:val="00DE1D2F"/>
    <w:rsid w:val="00DE2327"/>
    <w:rsid w:val="00DE23B4"/>
    <w:rsid w:val="00DE2506"/>
    <w:rsid w:val="00DE2ACB"/>
    <w:rsid w:val="00DE2C61"/>
    <w:rsid w:val="00DE3FD8"/>
    <w:rsid w:val="00DE44E9"/>
    <w:rsid w:val="00DE46CF"/>
    <w:rsid w:val="00DE47C6"/>
    <w:rsid w:val="00DE4B79"/>
    <w:rsid w:val="00DE4C04"/>
    <w:rsid w:val="00DE4E0E"/>
    <w:rsid w:val="00DE4FEF"/>
    <w:rsid w:val="00DE582C"/>
    <w:rsid w:val="00DE5DD6"/>
    <w:rsid w:val="00DE62BB"/>
    <w:rsid w:val="00DE6339"/>
    <w:rsid w:val="00DE67D9"/>
    <w:rsid w:val="00DE69F8"/>
    <w:rsid w:val="00DE7D1F"/>
    <w:rsid w:val="00DE7FF9"/>
    <w:rsid w:val="00DF0240"/>
    <w:rsid w:val="00DF0ADA"/>
    <w:rsid w:val="00DF0BA4"/>
    <w:rsid w:val="00DF0C0E"/>
    <w:rsid w:val="00DF1079"/>
    <w:rsid w:val="00DF1250"/>
    <w:rsid w:val="00DF13E3"/>
    <w:rsid w:val="00DF1433"/>
    <w:rsid w:val="00DF1B68"/>
    <w:rsid w:val="00DF234C"/>
    <w:rsid w:val="00DF26EA"/>
    <w:rsid w:val="00DF2B01"/>
    <w:rsid w:val="00DF2D02"/>
    <w:rsid w:val="00DF37C4"/>
    <w:rsid w:val="00DF436D"/>
    <w:rsid w:val="00DF47EA"/>
    <w:rsid w:val="00DF48DA"/>
    <w:rsid w:val="00DF4BE8"/>
    <w:rsid w:val="00DF552D"/>
    <w:rsid w:val="00DF568D"/>
    <w:rsid w:val="00DF5C12"/>
    <w:rsid w:val="00DF6221"/>
    <w:rsid w:val="00DF63D7"/>
    <w:rsid w:val="00DF6910"/>
    <w:rsid w:val="00DF6F0A"/>
    <w:rsid w:val="00DF7251"/>
    <w:rsid w:val="00DF77A2"/>
    <w:rsid w:val="00DF78EF"/>
    <w:rsid w:val="00DF78F0"/>
    <w:rsid w:val="00DFA80B"/>
    <w:rsid w:val="00E006F5"/>
    <w:rsid w:val="00E00842"/>
    <w:rsid w:val="00E009C0"/>
    <w:rsid w:val="00E00B30"/>
    <w:rsid w:val="00E01185"/>
    <w:rsid w:val="00E01198"/>
    <w:rsid w:val="00E013A2"/>
    <w:rsid w:val="00E01B46"/>
    <w:rsid w:val="00E0246D"/>
    <w:rsid w:val="00E0322A"/>
    <w:rsid w:val="00E033F7"/>
    <w:rsid w:val="00E034AB"/>
    <w:rsid w:val="00E03A51"/>
    <w:rsid w:val="00E04065"/>
    <w:rsid w:val="00E041E6"/>
    <w:rsid w:val="00E04367"/>
    <w:rsid w:val="00E047EA"/>
    <w:rsid w:val="00E048E7"/>
    <w:rsid w:val="00E04F41"/>
    <w:rsid w:val="00E0579A"/>
    <w:rsid w:val="00E05BD0"/>
    <w:rsid w:val="00E07064"/>
    <w:rsid w:val="00E077C7"/>
    <w:rsid w:val="00E07B7D"/>
    <w:rsid w:val="00E07E44"/>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B2A"/>
    <w:rsid w:val="00E12CE6"/>
    <w:rsid w:val="00E12E17"/>
    <w:rsid w:val="00E13078"/>
    <w:rsid w:val="00E13238"/>
    <w:rsid w:val="00E13ED3"/>
    <w:rsid w:val="00E13F15"/>
    <w:rsid w:val="00E141F8"/>
    <w:rsid w:val="00E1421E"/>
    <w:rsid w:val="00E14279"/>
    <w:rsid w:val="00E1457A"/>
    <w:rsid w:val="00E1482F"/>
    <w:rsid w:val="00E14ABB"/>
    <w:rsid w:val="00E14DF2"/>
    <w:rsid w:val="00E14E9B"/>
    <w:rsid w:val="00E14F69"/>
    <w:rsid w:val="00E154B0"/>
    <w:rsid w:val="00E15B46"/>
    <w:rsid w:val="00E15B80"/>
    <w:rsid w:val="00E16163"/>
    <w:rsid w:val="00E168A9"/>
    <w:rsid w:val="00E16C79"/>
    <w:rsid w:val="00E16D10"/>
    <w:rsid w:val="00E17031"/>
    <w:rsid w:val="00E1707D"/>
    <w:rsid w:val="00E176B9"/>
    <w:rsid w:val="00E178CD"/>
    <w:rsid w:val="00E17AAA"/>
    <w:rsid w:val="00E20331"/>
    <w:rsid w:val="00E20399"/>
    <w:rsid w:val="00E205B1"/>
    <w:rsid w:val="00E2089A"/>
    <w:rsid w:val="00E208D1"/>
    <w:rsid w:val="00E209CB"/>
    <w:rsid w:val="00E21347"/>
    <w:rsid w:val="00E215DA"/>
    <w:rsid w:val="00E21DFE"/>
    <w:rsid w:val="00E2277D"/>
    <w:rsid w:val="00E228E9"/>
    <w:rsid w:val="00E22BDE"/>
    <w:rsid w:val="00E22C59"/>
    <w:rsid w:val="00E22CA7"/>
    <w:rsid w:val="00E2374A"/>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EC5"/>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000"/>
    <w:rsid w:val="00E342AB"/>
    <w:rsid w:val="00E34763"/>
    <w:rsid w:val="00E34D13"/>
    <w:rsid w:val="00E34D3E"/>
    <w:rsid w:val="00E3536F"/>
    <w:rsid w:val="00E3538A"/>
    <w:rsid w:val="00E35612"/>
    <w:rsid w:val="00E35CCF"/>
    <w:rsid w:val="00E35ECF"/>
    <w:rsid w:val="00E3635C"/>
    <w:rsid w:val="00E36656"/>
    <w:rsid w:val="00E36681"/>
    <w:rsid w:val="00E36780"/>
    <w:rsid w:val="00E369D3"/>
    <w:rsid w:val="00E375BF"/>
    <w:rsid w:val="00E37F57"/>
    <w:rsid w:val="00E40402"/>
    <w:rsid w:val="00E40788"/>
    <w:rsid w:val="00E411A6"/>
    <w:rsid w:val="00E4158A"/>
    <w:rsid w:val="00E41B90"/>
    <w:rsid w:val="00E41E2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5521"/>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442"/>
    <w:rsid w:val="00E5265F"/>
    <w:rsid w:val="00E528F7"/>
    <w:rsid w:val="00E53AA7"/>
    <w:rsid w:val="00E54240"/>
    <w:rsid w:val="00E54606"/>
    <w:rsid w:val="00E54F2C"/>
    <w:rsid w:val="00E5508B"/>
    <w:rsid w:val="00E552E2"/>
    <w:rsid w:val="00E5557D"/>
    <w:rsid w:val="00E55A66"/>
    <w:rsid w:val="00E5634C"/>
    <w:rsid w:val="00E564C5"/>
    <w:rsid w:val="00E56510"/>
    <w:rsid w:val="00E56992"/>
    <w:rsid w:val="00E56BCA"/>
    <w:rsid w:val="00E56BDE"/>
    <w:rsid w:val="00E5723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6B8"/>
    <w:rsid w:val="00E63DF7"/>
    <w:rsid w:val="00E64755"/>
    <w:rsid w:val="00E647C7"/>
    <w:rsid w:val="00E64B74"/>
    <w:rsid w:val="00E65966"/>
    <w:rsid w:val="00E660A4"/>
    <w:rsid w:val="00E660CD"/>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49B4"/>
    <w:rsid w:val="00E752C9"/>
    <w:rsid w:val="00E763CC"/>
    <w:rsid w:val="00E76639"/>
    <w:rsid w:val="00E7675F"/>
    <w:rsid w:val="00E76CC7"/>
    <w:rsid w:val="00E76F30"/>
    <w:rsid w:val="00E76F75"/>
    <w:rsid w:val="00E76FCD"/>
    <w:rsid w:val="00E77409"/>
    <w:rsid w:val="00E7748E"/>
    <w:rsid w:val="00E779EB"/>
    <w:rsid w:val="00E77E68"/>
    <w:rsid w:val="00E80040"/>
    <w:rsid w:val="00E8011E"/>
    <w:rsid w:val="00E80151"/>
    <w:rsid w:val="00E801A8"/>
    <w:rsid w:val="00E802EC"/>
    <w:rsid w:val="00E8034A"/>
    <w:rsid w:val="00E80455"/>
    <w:rsid w:val="00E80CAC"/>
    <w:rsid w:val="00E8104F"/>
    <w:rsid w:val="00E81065"/>
    <w:rsid w:val="00E816CB"/>
    <w:rsid w:val="00E81D96"/>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A88"/>
    <w:rsid w:val="00E92C35"/>
    <w:rsid w:val="00E92DBF"/>
    <w:rsid w:val="00E92F36"/>
    <w:rsid w:val="00E93190"/>
    <w:rsid w:val="00E934C7"/>
    <w:rsid w:val="00E9356D"/>
    <w:rsid w:val="00E93696"/>
    <w:rsid w:val="00E93D9F"/>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322"/>
    <w:rsid w:val="00EA08F4"/>
    <w:rsid w:val="00EA0978"/>
    <w:rsid w:val="00EA0C85"/>
    <w:rsid w:val="00EA0DD1"/>
    <w:rsid w:val="00EA1AC9"/>
    <w:rsid w:val="00EA2735"/>
    <w:rsid w:val="00EA2FAB"/>
    <w:rsid w:val="00EA3251"/>
    <w:rsid w:val="00EA33F2"/>
    <w:rsid w:val="00EA35AE"/>
    <w:rsid w:val="00EA3C26"/>
    <w:rsid w:val="00EA4096"/>
    <w:rsid w:val="00EA40AB"/>
    <w:rsid w:val="00EA474F"/>
    <w:rsid w:val="00EA4DCB"/>
    <w:rsid w:val="00EA529C"/>
    <w:rsid w:val="00EA5BD0"/>
    <w:rsid w:val="00EA5E29"/>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B23"/>
    <w:rsid w:val="00EB2DFB"/>
    <w:rsid w:val="00EB2F0D"/>
    <w:rsid w:val="00EB355C"/>
    <w:rsid w:val="00EB3A07"/>
    <w:rsid w:val="00EB3AA6"/>
    <w:rsid w:val="00EB3AAD"/>
    <w:rsid w:val="00EB3ABC"/>
    <w:rsid w:val="00EB3CA5"/>
    <w:rsid w:val="00EB42D8"/>
    <w:rsid w:val="00EB4398"/>
    <w:rsid w:val="00EB4BF3"/>
    <w:rsid w:val="00EB4C6C"/>
    <w:rsid w:val="00EB501A"/>
    <w:rsid w:val="00EB54DA"/>
    <w:rsid w:val="00EB5842"/>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3A00"/>
    <w:rsid w:val="00EC412A"/>
    <w:rsid w:val="00EC4397"/>
    <w:rsid w:val="00EC43F4"/>
    <w:rsid w:val="00EC45F7"/>
    <w:rsid w:val="00EC49EC"/>
    <w:rsid w:val="00EC5107"/>
    <w:rsid w:val="00EC5603"/>
    <w:rsid w:val="00EC5D80"/>
    <w:rsid w:val="00EC6520"/>
    <w:rsid w:val="00EC6DB1"/>
    <w:rsid w:val="00EC6E83"/>
    <w:rsid w:val="00EC7038"/>
    <w:rsid w:val="00EC722B"/>
    <w:rsid w:val="00EC7317"/>
    <w:rsid w:val="00EC7489"/>
    <w:rsid w:val="00EC7AF1"/>
    <w:rsid w:val="00EC7DB5"/>
    <w:rsid w:val="00ED01F2"/>
    <w:rsid w:val="00ED0935"/>
    <w:rsid w:val="00ED09A7"/>
    <w:rsid w:val="00ED126C"/>
    <w:rsid w:val="00ED1420"/>
    <w:rsid w:val="00ED1486"/>
    <w:rsid w:val="00ED1746"/>
    <w:rsid w:val="00ED1B25"/>
    <w:rsid w:val="00ED1B6E"/>
    <w:rsid w:val="00ED1F1F"/>
    <w:rsid w:val="00ED2B7A"/>
    <w:rsid w:val="00ED2DD5"/>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1E4F"/>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542"/>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5F0A"/>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107"/>
    <w:rsid w:val="00F012EF"/>
    <w:rsid w:val="00F01406"/>
    <w:rsid w:val="00F019B8"/>
    <w:rsid w:val="00F02143"/>
    <w:rsid w:val="00F0214D"/>
    <w:rsid w:val="00F0223B"/>
    <w:rsid w:val="00F023F6"/>
    <w:rsid w:val="00F0278B"/>
    <w:rsid w:val="00F02A27"/>
    <w:rsid w:val="00F02D36"/>
    <w:rsid w:val="00F03B24"/>
    <w:rsid w:val="00F0417C"/>
    <w:rsid w:val="00F04550"/>
    <w:rsid w:val="00F046F9"/>
    <w:rsid w:val="00F0484D"/>
    <w:rsid w:val="00F04F62"/>
    <w:rsid w:val="00F05110"/>
    <w:rsid w:val="00F0537D"/>
    <w:rsid w:val="00F05432"/>
    <w:rsid w:val="00F05A9C"/>
    <w:rsid w:val="00F05B3C"/>
    <w:rsid w:val="00F0621A"/>
    <w:rsid w:val="00F063A1"/>
    <w:rsid w:val="00F0685E"/>
    <w:rsid w:val="00F06A7A"/>
    <w:rsid w:val="00F06C0E"/>
    <w:rsid w:val="00F0708D"/>
    <w:rsid w:val="00F07521"/>
    <w:rsid w:val="00F075DC"/>
    <w:rsid w:val="00F07A8E"/>
    <w:rsid w:val="00F07D46"/>
    <w:rsid w:val="00F07EB0"/>
    <w:rsid w:val="00F08695"/>
    <w:rsid w:val="00F1009F"/>
    <w:rsid w:val="00F102D5"/>
    <w:rsid w:val="00F106CF"/>
    <w:rsid w:val="00F106EA"/>
    <w:rsid w:val="00F10974"/>
    <w:rsid w:val="00F10A84"/>
    <w:rsid w:val="00F11362"/>
    <w:rsid w:val="00F113CE"/>
    <w:rsid w:val="00F11719"/>
    <w:rsid w:val="00F1175D"/>
    <w:rsid w:val="00F1191C"/>
    <w:rsid w:val="00F124F6"/>
    <w:rsid w:val="00F12556"/>
    <w:rsid w:val="00F12782"/>
    <w:rsid w:val="00F128AA"/>
    <w:rsid w:val="00F12BF1"/>
    <w:rsid w:val="00F13001"/>
    <w:rsid w:val="00F1308B"/>
    <w:rsid w:val="00F13481"/>
    <w:rsid w:val="00F139DE"/>
    <w:rsid w:val="00F13B09"/>
    <w:rsid w:val="00F13B31"/>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D26"/>
    <w:rsid w:val="00F20F32"/>
    <w:rsid w:val="00F21962"/>
    <w:rsid w:val="00F21967"/>
    <w:rsid w:val="00F21B04"/>
    <w:rsid w:val="00F22779"/>
    <w:rsid w:val="00F22A9E"/>
    <w:rsid w:val="00F22C0B"/>
    <w:rsid w:val="00F22C7A"/>
    <w:rsid w:val="00F2344F"/>
    <w:rsid w:val="00F235B0"/>
    <w:rsid w:val="00F235F0"/>
    <w:rsid w:val="00F2393D"/>
    <w:rsid w:val="00F23E31"/>
    <w:rsid w:val="00F24BDD"/>
    <w:rsid w:val="00F24F53"/>
    <w:rsid w:val="00F24F75"/>
    <w:rsid w:val="00F2560C"/>
    <w:rsid w:val="00F2568D"/>
    <w:rsid w:val="00F25942"/>
    <w:rsid w:val="00F25AAD"/>
    <w:rsid w:val="00F25FB2"/>
    <w:rsid w:val="00F2607E"/>
    <w:rsid w:val="00F26136"/>
    <w:rsid w:val="00F262D2"/>
    <w:rsid w:val="00F266F2"/>
    <w:rsid w:val="00F26EE2"/>
    <w:rsid w:val="00F27734"/>
    <w:rsid w:val="00F278B6"/>
    <w:rsid w:val="00F27FFD"/>
    <w:rsid w:val="00F3021A"/>
    <w:rsid w:val="00F30315"/>
    <w:rsid w:val="00F3064C"/>
    <w:rsid w:val="00F3079B"/>
    <w:rsid w:val="00F307AF"/>
    <w:rsid w:val="00F3080E"/>
    <w:rsid w:val="00F30B86"/>
    <w:rsid w:val="00F30E91"/>
    <w:rsid w:val="00F3179B"/>
    <w:rsid w:val="00F32847"/>
    <w:rsid w:val="00F32D2A"/>
    <w:rsid w:val="00F32E8E"/>
    <w:rsid w:val="00F32F5D"/>
    <w:rsid w:val="00F33108"/>
    <w:rsid w:val="00F3354E"/>
    <w:rsid w:val="00F33582"/>
    <w:rsid w:val="00F3386F"/>
    <w:rsid w:val="00F33C27"/>
    <w:rsid w:val="00F340C9"/>
    <w:rsid w:val="00F341C7"/>
    <w:rsid w:val="00F341D1"/>
    <w:rsid w:val="00F34316"/>
    <w:rsid w:val="00F3454C"/>
    <w:rsid w:val="00F34D88"/>
    <w:rsid w:val="00F34FB9"/>
    <w:rsid w:val="00F35468"/>
    <w:rsid w:val="00F35727"/>
    <w:rsid w:val="00F35EF7"/>
    <w:rsid w:val="00F36087"/>
    <w:rsid w:val="00F362B7"/>
    <w:rsid w:val="00F365C0"/>
    <w:rsid w:val="00F369BE"/>
    <w:rsid w:val="00F36BE0"/>
    <w:rsid w:val="00F3705F"/>
    <w:rsid w:val="00F37658"/>
    <w:rsid w:val="00F3781F"/>
    <w:rsid w:val="00F37DA1"/>
    <w:rsid w:val="00F40187"/>
    <w:rsid w:val="00F4094E"/>
    <w:rsid w:val="00F409AB"/>
    <w:rsid w:val="00F40E47"/>
    <w:rsid w:val="00F41EF1"/>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576"/>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371"/>
    <w:rsid w:val="00F53DC7"/>
    <w:rsid w:val="00F53E2F"/>
    <w:rsid w:val="00F53E50"/>
    <w:rsid w:val="00F53F5D"/>
    <w:rsid w:val="00F540B1"/>
    <w:rsid w:val="00F5436D"/>
    <w:rsid w:val="00F544B4"/>
    <w:rsid w:val="00F54B0C"/>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44"/>
    <w:rsid w:val="00F61BC6"/>
    <w:rsid w:val="00F61E82"/>
    <w:rsid w:val="00F620CE"/>
    <w:rsid w:val="00F62457"/>
    <w:rsid w:val="00F62814"/>
    <w:rsid w:val="00F628FC"/>
    <w:rsid w:val="00F62FBC"/>
    <w:rsid w:val="00F635DF"/>
    <w:rsid w:val="00F636D8"/>
    <w:rsid w:val="00F63A38"/>
    <w:rsid w:val="00F63BED"/>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5E0E"/>
    <w:rsid w:val="00F6626B"/>
    <w:rsid w:val="00F66350"/>
    <w:rsid w:val="00F66A20"/>
    <w:rsid w:val="00F66CCF"/>
    <w:rsid w:val="00F66D65"/>
    <w:rsid w:val="00F6708E"/>
    <w:rsid w:val="00F678ED"/>
    <w:rsid w:val="00F6798C"/>
    <w:rsid w:val="00F7024C"/>
    <w:rsid w:val="00F70264"/>
    <w:rsid w:val="00F70319"/>
    <w:rsid w:val="00F70553"/>
    <w:rsid w:val="00F70974"/>
    <w:rsid w:val="00F70E84"/>
    <w:rsid w:val="00F715E2"/>
    <w:rsid w:val="00F7166A"/>
    <w:rsid w:val="00F71E52"/>
    <w:rsid w:val="00F72745"/>
    <w:rsid w:val="00F727D2"/>
    <w:rsid w:val="00F729E0"/>
    <w:rsid w:val="00F73681"/>
    <w:rsid w:val="00F739BF"/>
    <w:rsid w:val="00F73A3D"/>
    <w:rsid w:val="00F73D77"/>
    <w:rsid w:val="00F73F98"/>
    <w:rsid w:val="00F743D6"/>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16E3"/>
    <w:rsid w:val="00F8205D"/>
    <w:rsid w:val="00F82BB7"/>
    <w:rsid w:val="00F83009"/>
    <w:rsid w:val="00F830A6"/>
    <w:rsid w:val="00F8328B"/>
    <w:rsid w:val="00F8335C"/>
    <w:rsid w:val="00F83391"/>
    <w:rsid w:val="00F83E04"/>
    <w:rsid w:val="00F84070"/>
    <w:rsid w:val="00F849AB"/>
    <w:rsid w:val="00F84D8C"/>
    <w:rsid w:val="00F84E13"/>
    <w:rsid w:val="00F84EA2"/>
    <w:rsid w:val="00F8534A"/>
    <w:rsid w:val="00F856CF"/>
    <w:rsid w:val="00F85A68"/>
    <w:rsid w:val="00F8604C"/>
    <w:rsid w:val="00F86705"/>
    <w:rsid w:val="00F86D93"/>
    <w:rsid w:val="00F86E74"/>
    <w:rsid w:val="00F87343"/>
    <w:rsid w:val="00F8776C"/>
    <w:rsid w:val="00F878B6"/>
    <w:rsid w:val="00F879C7"/>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83"/>
    <w:rsid w:val="00F968C6"/>
    <w:rsid w:val="00F97692"/>
    <w:rsid w:val="00F978D3"/>
    <w:rsid w:val="00F97BF9"/>
    <w:rsid w:val="00F97D3D"/>
    <w:rsid w:val="00FA0186"/>
    <w:rsid w:val="00FA0418"/>
    <w:rsid w:val="00FA0550"/>
    <w:rsid w:val="00FA0C54"/>
    <w:rsid w:val="00FA1264"/>
    <w:rsid w:val="00FA16D2"/>
    <w:rsid w:val="00FA19AB"/>
    <w:rsid w:val="00FA1BA0"/>
    <w:rsid w:val="00FA1CE8"/>
    <w:rsid w:val="00FA23D4"/>
    <w:rsid w:val="00FA2A3A"/>
    <w:rsid w:val="00FA3061"/>
    <w:rsid w:val="00FA3302"/>
    <w:rsid w:val="00FA36BF"/>
    <w:rsid w:val="00FA379A"/>
    <w:rsid w:val="00FA441F"/>
    <w:rsid w:val="00FA45FC"/>
    <w:rsid w:val="00FA47DB"/>
    <w:rsid w:val="00FA4C7A"/>
    <w:rsid w:val="00FA4D02"/>
    <w:rsid w:val="00FA519F"/>
    <w:rsid w:val="00FA5AB6"/>
    <w:rsid w:val="00FA5EA8"/>
    <w:rsid w:val="00FA5FF6"/>
    <w:rsid w:val="00FA6788"/>
    <w:rsid w:val="00FA6885"/>
    <w:rsid w:val="00FA69DD"/>
    <w:rsid w:val="00FA71D9"/>
    <w:rsid w:val="00FA725E"/>
    <w:rsid w:val="00FA7856"/>
    <w:rsid w:val="00FA7CDD"/>
    <w:rsid w:val="00FA7EE2"/>
    <w:rsid w:val="00FA7FE5"/>
    <w:rsid w:val="00FB011C"/>
    <w:rsid w:val="00FB032F"/>
    <w:rsid w:val="00FB0F46"/>
    <w:rsid w:val="00FB1CFF"/>
    <w:rsid w:val="00FB3041"/>
    <w:rsid w:val="00FB312F"/>
    <w:rsid w:val="00FB35C5"/>
    <w:rsid w:val="00FB368E"/>
    <w:rsid w:val="00FB3AEA"/>
    <w:rsid w:val="00FB4221"/>
    <w:rsid w:val="00FB4C61"/>
    <w:rsid w:val="00FB4FA9"/>
    <w:rsid w:val="00FB5C6B"/>
    <w:rsid w:val="00FB5E02"/>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94A"/>
    <w:rsid w:val="00FC4A3B"/>
    <w:rsid w:val="00FC4F09"/>
    <w:rsid w:val="00FC5034"/>
    <w:rsid w:val="00FC54D5"/>
    <w:rsid w:val="00FC57BD"/>
    <w:rsid w:val="00FC5A8E"/>
    <w:rsid w:val="00FC5D66"/>
    <w:rsid w:val="00FC5D82"/>
    <w:rsid w:val="00FC60C5"/>
    <w:rsid w:val="00FC6137"/>
    <w:rsid w:val="00FC6B62"/>
    <w:rsid w:val="00FC6CE2"/>
    <w:rsid w:val="00FC78E4"/>
    <w:rsid w:val="00FC7C0F"/>
    <w:rsid w:val="00FC7CFC"/>
    <w:rsid w:val="00FD009F"/>
    <w:rsid w:val="00FD0146"/>
    <w:rsid w:val="00FD0399"/>
    <w:rsid w:val="00FD0455"/>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6E0E"/>
    <w:rsid w:val="00FD709A"/>
    <w:rsid w:val="00FD7268"/>
    <w:rsid w:val="00FD76A8"/>
    <w:rsid w:val="00FE028E"/>
    <w:rsid w:val="00FE09A1"/>
    <w:rsid w:val="00FE0A0B"/>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1AA"/>
    <w:rsid w:val="00FE53D9"/>
    <w:rsid w:val="00FE5A42"/>
    <w:rsid w:val="00FE5A85"/>
    <w:rsid w:val="00FE5BEF"/>
    <w:rsid w:val="00FE6668"/>
    <w:rsid w:val="00FE75BB"/>
    <w:rsid w:val="00FE75E7"/>
    <w:rsid w:val="00FE7C91"/>
    <w:rsid w:val="00FF0DDF"/>
    <w:rsid w:val="00FF1337"/>
    <w:rsid w:val="00FF14A1"/>
    <w:rsid w:val="00FF1507"/>
    <w:rsid w:val="00FF16AD"/>
    <w:rsid w:val="00FF1B4D"/>
    <w:rsid w:val="00FF1D35"/>
    <w:rsid w:val="00FF1DF0"/>
    <w:rsid w:val="00FF1E2E"/>
    <w:rsid w:val="00FF21A5"/>
    <w:rsid w:val="00FF2EB6"/>
    <w:rsid w:val="00FF2F18"/>
    <w:rsid w:val="00FF3100"/>
    <w:rsid w:val="00FF3B69"/>
    <w:rsid w:val="00FF3D58"/>
    <w:rsid w:val="00FF4EAE"/>
    <w:rsid w:val="00FF5577"/>
    <w:rsid w:val="00FF5B12"/>
    <w:rsid w:val="00FF6191"/>
    <w:rsid w:val="00FF64A1"/>
    <w:rsid w:val="00FF679B"/>
    <w:rsid w:val="00FF695F"/>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18BD3"/>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1981CB"/>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CCF2C52"/>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53347E"/>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E24D83"/>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00DEDD"/>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2FE5E0"/>
    <w:rsid w:val="3B4ABB12"/>
    <w:rsid w:val="3B6D6127"/>
    <w:rsid w:val="3B9541A7"/>
    <w:rsid w:val="3BC19DCC"/>
    <w:rsid w:val="3C1F8FFA"/>
    <w:rsid w:val="3C37E184"/>
    <w:rsid w:val="3C4F4D85"/>
    <w:rsid w:val="3C5B313C"/>
    <w:rsid w:val="3CBAC078"/>
    <w:rsid w:val="3CE0D709"/>
    <w:rsid w:val="3D043BC4"/>
    <w:rsid w:val="3D514761"/>
    <w:rsid w:val="3DCBB276"/>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A13AF3"/>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1147A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B0A68C"/>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2B9A82"/>
    <w:rsid w:val="5B60BE25"/>
    <w:rsid w:val="5B6A0554"/>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26062C"/>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33E27"/>
    <w:rsid w:val="6CC80A66"/>
    <w:rsid w:val="6CE2A11A"/>
    <w:rsid w:val="6CEDA83D"/>
    <w:rsid w:val="6D13F2BC"/>
    <w:rsid w:val="6D6836DC"/>
    <w:rsid w:val="6D9FCD45"/>
    <w:rsid w:val="6DA2688E"/>
    <w:rsid w:val="6DA331DC"/>
    <w:rsid w:val="6DD07E88"/>
    <w:rsid w:val="6DF7C055"/>
    <w:rsid w:val="6DFB4D71"/>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37FAD"/>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955B07"/>
    <w:rsid w:val="7CA9A6B2"/>
    <w:rsid w:val="7CB3BDD9"/>
    <w:rsid w:val="7CB6019E"/>
    <w:rsid w:val="7CE5C1D6"/>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7FC93A"/>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77CEF2C-BECB-4BF7-9A82-3ABA09C2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AA5C3E"/>
    <w:pPr>
      <w:tabs>
        <w:tab w:val="left" w:pos="540"/>
        <w:tab w:val="right" w:leader="dot" w:pos="10260"/>
      </w:tabs>
      <w:ind w:left="540"/>
    </w:pPr>
    <w:rPr>
      <w:rFonts w:eastAsiaTheme="minorEastAsia"/>
      <w:b/>
      <w:bCs/>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AA5C3E"/>
    <w:rPr>
      <w:rFonts w:ascii="Franklin Gothic Book" w:eastAsiaTheme="minorEastAsia" w:hAnsi="Franklin Gothic Book" w:cs="Arial"/>
      <w:b/>
      <w:bCs/>
    </w:rPr>
  </w:style>
  <w:style w:type="character" w:customStyle="1" w:styleId="TOCtextChar">
    <w:name w:val="TOC text Char"/>
    <w:basedOn w:val="TOC1Char"/>
    <w:link w:val="TOCtext"/>
    <w:rsid w:val="00DF6910"/>
    <w:rPr>
      <w:rFonts w:ascii="Times New Roman" w:eastAsia="Times New Roman" w:hAnsi="Times New Roman" w:cs="Times New Roman"/>
      <w:b/>
      <w:bCs/>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Yu Gothic UI Semilight" w:hAnsi="@Yu Gothic UI Semi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7"/>
      </w:numPr>
      <w:contextualSpacing/>
    </w:pPr>
    <w:rPr>
      <w:rFonts w:ascii="Times New Roman" w:hAnsi="Times New Roman"/>
      <w:sz w:val="24"/>
      <w:szCs w:val="24"/>
    </w:rPr>
  </w:style>
  <w:style w:type="paragraph" w:styleId="ListBullet">
    <w:name w:val="List Bullet"/>
    <w:basedOn w:val="Normal"/>
    <w:uiPriority w:val="99"/>
    <w:rsid w:val="00512467"/>
    <w:pPr>
      <w:numPr>
        <w:numId w:val="8"/>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94318443">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ccip-coord@treasury.gov" TargetMode="External"/><Relationship Id="rId21" Type="http://schemas.openxmlformats.org/officeDocument/2006/relationships/footer" Target="footer6.xml"/><Relationship Id="rId34" Type="http://schemas.openxmlformats.org/officeDocument/2006/relationships/hyperlink" Target="https://www.cisa.gov/resources-tools/resources/stopransomware-guide" TargetMode="External"/><Relationship Id="rId42" Type="http://schemas.openxmlformats.org/officeDocument/2006/relationships/hyperlink" Target="https://www.fbi.gov/contact-us/field-offices" TargetMode="External"/><Relationship Id="rId47" Type="http://schemas.openxmlformats.org/officeDocument/2006/relationships/hyperlink" Target="https://www.fincen.gov/resources/advisoriesbulletinsfact-sheets" TargetMode="External"/><Relationship Id="rId50" Type="http://schemas.openxmlformats.org/officeDocument/2006/relationships/hyperlink" Target="https://www.cisa.gov/audiences/find-help-locally" TargetMode="External"/><Relationship Id="rId55" Type="http://schemas.openxmlformats.org/officeDocument/2006/relationships/hyperlink" Target="https://csiac.org/" TargetMode="External"/><Relationship Id="rId63"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image" Target="media/image1.jfif"/><Relationship Id="rId24" Type="http://schemas.openxmlformats.org/officeDocument/2006/relationships/footer" Target="footer7.xml"/><Relationship Id="rId32" Type="http://schemas.openxmlformats.org/officeDocument/2006/relationships/hyperlink" Target="https://www.cisa.gov/resources-tools/resources/phishing-guidance-stopping-attack-cycle-phase-one" TargetMode="External"/><Relationship Id="rId37" Type="http://schemas.openxmlformats.org/officeDocument/2006/relationships/footer" Target="footer12.xml"/><Relationship Id="rId40" Type="http://schemas.openxmlformats.org/officeDocument/2006/relationships/hyperlink" Target="https://www.secretservice.gov/contact/field-offices" TargetMode="External"/><Relationship Id="rId45" Type="http://schemas.openxmlformats.org/officeDocument/2006/relationships/hyperlink" Target="https://www.cisa.gov/topics/critical-infrastructure-security-and-resilience/critical-infrastructure-sectors/financial-services-sector" TargetMode="External"/><Relationship Id="rId53" Type="http://schemas.openxmlformats.org/officeDocument/2006/relationships/hyperlink" Target="https://www.nist.gov/cyberframework" TargetMode="External"/><Relationship Id="rId58" Type="http://schemas.openxmlformats.org/officeDocument/2006/relationships/hyperlink" Target="http://www.certifiedisao.org/"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cisa.gov/resources-tools/services/cisa-tabletop-exercise-packages" TargetMode="Externa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hyperlink" Target="https://www.cisa.gov/news-events/news/protecting-against-ransomware" TargetMode="External"/><Relationship Id="rId43" Type="http://schemas.openxmlformats.org/officeDocument/2006/relationships/hyperlink" Target="http://www.ic3.gov/" TargetMode="External"/><Relationship Id="rId48" Type="http://schemas.openxmlformats.org/officeDocument/2006/relationships/hyperlink" Target="https://ncua.gov/regulation-supervision/regulatory-compliance-resources/cybersecurity-resources" TargetMode="External"/><Relationship Id="rId56" Type="http://schemas.openxmlformats.org/officeDocument/2006/relationships/hyperlink" Target="https://www.infragard.org/Files/InfraGard_Redesign_2-24-2022.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sa.gov/cross-sector-cybersecurity-performance-goal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isa.exercises@cisa.dhs.gov" TargetMode="External"/><Relationship Id="rId33" Type="http://schemas.openxmlformats.org/officeDocument/2006/relationships/hyperlink" Target="https://www.cisa.gov/stopransomware" TargetMode="External"/><Relationship Id="rId38" Type="http://schemas.openxmlformats.org/officeDocument/2006/relationships/hyperlink" Target="mailto:central@cisa.gov" TargetMode="External"/><Relationship Id="rId46" Type="http://schemas.openxmlformats.org/officeDocument/2006/relationships/hyperlink" Target="https://home.treasury.gov/about/offices/domestic-finance/financial-institutions" TargetMode="External"/><Relationship Id="rId59" Type="http://schemas.openxmlformats.org/officeDocument/2006/relationships/hyperlink" Target="mailto:operations@certifiedisao.org" TargetMode="External"/><Relationship Id="rId20" Type="http://schemas.openxmlformats.org/officeDocument/2006/relationships/footer" Target="footer5.xml"/><Relationship Id="rId41" Type="http://schemas.openxmlformats.org/officeDocument/2006/relationships/hyperlink" Target="https://www.secretservice.gov/investigation/cyber" TargetMode="External"/><Relationship Id="rId54" Type="http://schemas.openxmlformats.org/officeDocument/2006/relationships/hyperlink" Target="https://www.dhs.gov/state-and-major-urban-area-fusion-centers" TargetMode="Externa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footer" Target="footer9.xml"/><Relationship Id="rId36" Type="http://schemas.openxmlformats.org/officeDocument/2006/relationships/hyperlink" Target="https://www.fincen.gov/fincen-combats-ransomware" TargetMode="External"/><Relationship Id="rId49" Type="http://schemas.openxmlformats.org/officeDocument/2006/relationships/hyperlink" Target="https://www.fsisac.com/" TargetMode="External"/><Relationship Id="rId57" Type="http://schemas.openxmlformats.org/officeDocument/2006/relationships/hyperlink" Target="https://isalliance.org/"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mailto:cywatch@ic.fbi.gov" TargetMode="External"/><Relationship Id="rId52" Type="http://schemas.openxmlformats.org/officeDocument/2006/relationships/hyperlink" Target="https://www.nist.gov/cyberframework" TargetMode="External"/><Relationship Id="rId60" Type="http://schemas.openxmlformats.org/officeDocument/2006/relationships/hyperlink" Target="https://www.nationalisac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ci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infosecurity-magazine.com/news/flagstar-bank-moveit-breach/" TargetMode="External"/><Relationship Id="rId18" Type="http://schemas.openxmlformats.org/officeDocument/2006/relationships/hyperlink" Target="https://therecord.media/capital-one-ncb-management-services-data-breach"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therecord.media/credit-unions-facing-outages-due-to-ransomware" TargetMode="External"/><Relationship Id="rId17" Type="http://schemas.openxmlformats.org/officeDocument/2006/relationships/hyperlink" Target="https://www.techradar.com/news/data-breach-at-us-debt-collector-exposes-over-a-million-users"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mm.nh.gov/files/uploads/doj/remote-docs/flagstar-bank-20220621.pdf"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urldefense.us/v3/__https:/www.cybersecuritydive.com/news/credit-unions-recover-third-party-ransomware/702540/__;!!BClRuOV5cvtbuNI!Cxs4_mwcit9KFhsIar7K0tUT4S7Pgs1QaKffbeqn0ToMwnuhkDjkVBns9BfJz3_MIV1CHo0xINeucXH2S-SRcIDoAjlnsAvs3Hw$" TargetMode="External"/><Relationship Id="rId5" Type="http://schemas.openxmlformats.org/officeDocument/2006/relationships/hyperlink" Target="https://www.cisa.gov/zero-trust-maturity-model" TargetMode="External"/><Relationship Id="rId15" Type="http://schemas.openxmlformats.org/officeDocument/2006/relationships/hyperlink" Target="https://apps.web.maine.gov/online/aeviewer/ME/40/667f2112-b49f-445d-be03-dee38e32bf8e.shtml"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jdsupra.com/legalnews/third-party-data-breach-at-ncb-8346941/"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www.cisa.gov/stopransomware" TargetMode="External"/><Relationship Id="rId14" Type="http://schemas.openxmlformats.org/officeDocument/2006/relationships/hyperlink" Target="https://www.cpomagazine.com/cyber-security/flagstar-bank-suffers-a-moveit-data-breach-impacting-over-800000-customer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Final xmlns="5444300f-dcb0-4b1c-8c9d-9638cd345996">false</Final>
    <SBU_Content xmlns="5444300f-dcb0-4b1c-8c9d-9638cd345996" xsi:nil="true"/>
    <lcf76f155ced4ddcb4097134ff3c332f xmlns="d41082d1-5c33-4eeb-bb4b-e0809e7250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3.xml><?xml version="1.0" encoding="utf-8"?>
<ct:contentTypeSchema xmlns:ct="http://schemas.microsoft.com/office/2006/metadata/contentType" xmlns:ma="http://schemas.microsoft.com/office/2006/metadata/properties/metaAttributes" ct:_="" ma:_="" ma:contentTypeName="AssignmentDocument" ma:contentTypeID="0x010100FAB0D48B119E804EB31FFF89472138D200B0CF1AB86E8A6D489F64305CD69923EF" ma:contentTypeVersion="9" ma:contentTypeDescription="Create a new document." ma:contentTypeScope="" ma:versionID="c0f53d47fa524ee6149ade4181d96b7a">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9f1a4c593498a25bd81b443ce31adf9b" ns2:_="" ns3:_="">
    <xsd:import namespace="5444300f-dcb0-4b1c-8c9d-9638cd345996"/>
    <xsd:import namespace="d41082d1-5c33-4eeb-bb4b-e0809e7250a2"/>
    <xsd:element name="properties">
      <xsd:complexType>
        <xsd:sequence>
          <xsd:element name="documentManagement">
            <xsd:complexType>
              <xsd:all>
                <xsd:element ref="ns2:Final" minOccurs="0"/>
                <xsd:element ref="ns2:SBU_Conten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Final" ma:index="2" nillable="true" ma:displayName="Final" ma:default="0" ma:internalName="Final" ma:readOnly="false">
      <xsd:simpleType>
        <xsd:restriction base="dms:Boolean"/>
      </xsd:simpleType>
    </xsd:element>
    <xsd:element name="SBU_Content" ma:index="3" nillable="true" ma:displayName="SBU Content" ma:internalName="SBU_Content" ma:readOnly="false">
      <xsd:complexType>
        <xsd:complexContent>
          <xsd:extension base="dms:MultiChoice">
            <xsd:sequence>
              <xsd:element name="Value" maxOccurs="unbounded" minOccurs="0" nillable="true">
                <xsd:simpleType>
                  <xsd:restriction base="dms:Choice">
                    <xsd:enumeration value="PII"/>
                    <xsd:enumeration value="FOUO"/>
                    <xsd:enumeration value="LES"/>
                    <xsd:enumeration value="SSI"/>
                  </xsd:restriction>
                </xsd:simpleType>
              </xsd:element>
            </xsd:sequence>
          </xsd:extension>
        </xsd:complexContent>
      </xsd:complexType>
    </xsd:element>
    <xsd:element name="TaxCatchAll" ma:index="11"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5444300f-dcb0-4b1c-8c9d-9638cd345996"/>
    <ds:schemaRef ds:uri="http://schemas.openxmlformats.org/package/2006/metadata/core-properties"/>
    <ds:schemaRef ds:uri="http://schemas.microsoft.com/office/2006/metadata/properties"/>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d41082d1-5c33-4eeb-bb4b-e0809e7250a2"/>
    <ds:schemaRef ds:uri="http://purl.org/dc/elements/1.1/"/>
  </ds:schemaRefs>
</ds:datastoreItem>
</file>

<file path=customXml/itemProps2.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3.xml><?xml version="1.0" encoding="utf-8"?>
<ds:datastoreItem xmlns:ds="http://schemas.openxmlformats.org/officeDocument/2006/customXml" ds:itemID="{2F8EDA11-C893-4BDA-AC13-DC620659F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6018</Words>
  <Characters>34304</Characters>
  <Application>Microsoft Office Word</Application>
  <DocSecurity>0</DocSecurity>
  <Lines>285</Lines>
  <Paragraphs>80</Paragraphs>
  <ScaleCrop>false</ScaleCrop>
  <Company>us-cert</Company>
  <LinksUpToDate>false</LinksUpToDate>
  <CharactersWithSpaces>40242</CharactersWithSpaces>
  <SharedDoc>false</SharedDoc>
  <HLinks>
    <vt:vector size="384" baseType="variant">
      <vt:variant>
        <vt:i4>2162727</vt:i4>
      </vt:variant>
      <vt:variant>
        <vt:i4>162</vt:i4>
      </vt:variant>
      <vt:variant>
        <vt:i4>0</vt:i4>
      </vt:variant>
      <vt:variant>
        <vt:i4>5</vt:i4>
      </vt:variant>
      <vt:variant>
        <vt:lpwstr>https://www.nationalisacs.org/</vt:lpwstr>
      </vt:variant>
      <vt:variant>
        <vt:lpwstr/>
      </vt:variant>
      <vt:variant>
        <vt:i4>524326</vt:i4>
      </vt:variant>
      <vt:variant>
        <vt:i4>159</vt:i4>
      </vt:variant>
      <vt:variant>
        <vt:i4>0</vt:i4>
      </vt:variant>
      <vt:variant>
        <vt:i4>5</vt:i4>
      </vt:variant>
      <vt:variant>
        <vt:lpwstr>mailto:operations@certifiedisao.org</vt:lpwstr>
      </vt:variant>
      <vt:variant>
        <vt:lpwstr/>
      </vt:variant>
      <vt:variant>
        <vt:i4>4849686</vt:i4>
      </vt:variant>
      <vt:variant>
        <vt:i4>156</vt:i4>
      </vt:variant>
      <vt:variant>
        <vt:i4>0</vt:i4>
      </vt:variant>
      <vt:variant>
        <vt:i4>5</vt:i4>
      </vt:variant>
      <vt:variant>
        <vt:lpwstr>http://www.certifiedisao.org/</vt:lpwstr>
      </vt:variant>
      <vt:variant>
        <vt:lpwstr/>
      </vt:variant>
      <vt:variant>
        <vt:i4>6553722</vt:i4>
      </vt:variant>
      <vt:variant>
        <vt:i4>153</vt:i4>
      </vt:variant>
      <vt:variant>
        <vt:i4>0</vt:i4>
      </vt:variant>
      <vt:variant>
        <vt:i4>5</vt:i4>
      </vt:variant>
      <vt:variant>
        <vt:lpwstr>https://isalliance.org/</vt:lpwstr>
      </vt:variant>
      <vt:variant>
        <vt:lpwstr/>
      </vt:variant>
      <vt:variant>
        <vt:i4>7929919</vt:i4>
      </vt:variant>
      <vt:variant>
        <vt:i4>150</vt:i4>
      </vt:variant>
      <vt:variant>
        <vt:i4>0</vt:i4>
      </vt:variant>
      <vt:variant>
        <vt:i4>5</vt:i4>
      </vt:variant>
      <vt:variant>
        <vt:lpwstr>https://www.infragard.org/Files/InfraGard_Redesign_2-24-2022.pdf</vt:lpwstr>
      </vt:variant>
      <vt:variant>
        <vt:lpwstr/>
      </vt:variant>
      <vt:variant>
        <vt:i4>7340065</vt:i4>
      </vt:variant>
      <vt:variant>
        <vt:i4>147</vt:i4>
      </vt:variant>
      <vt:variant>
        <vt:i4>0</vt:i4>
      </vt:variant>
      <vt:variant>
        <vt:i4>5</vt:i4>
      </vt:variant>
      <vt:variant>
        <vt:lpwstr>https://csiac.org/</vt:lpwstr>
      </vt:variant>
      <vt:variant>
        <vt:lpwstr/>
      </vt:variant>
      <vt:variant>
        <vt:i4>1703947</vt:i4>
      </vt:variant>
      <vt:variant>
        <vt:i4>144</vt:i4>
      </vt:variant>
      <vt:variant>
        <vt:i4>0</vt:i4>
      </vt:variant>
      <vt:variant>
        <vt:i4>5</vt:i4>
      </vt:variant>
      <vt:variant>
        <vt:lpwstr>https://www.dhs.gov/state-and-major-urban-area-fusion-centers</vt:lpwstr>
      </vt:variant>
      <vt:variant>
        <vt:lpwstr/>
      </vt:variant>
      <vt:variant>
        <vt:i4>2949154</vt:i4>
      </vt:variant>
      <vt:variant>
        <vt:i4>137</vt:i4>
      </vt:variant>
      <vt:variant>
        <vt:i4>0</vt:i4>
      </vt:variant>
      <vt:variant>
        <vt:i4>5</vt:i4>
      </vt:variant>
      <vt:variant>
        <vt:lpwstr>https://www.nist.gov/cyberframework</vt:lpwstr>
      </vt:variant>
      <vt:variant>
        <vt:lpwstr/>
      </vt:variant>
      <vt:variant>
        <vt:i4>2949154</vt:i4>
      </vt:variant>
      <vt:variant>
        <vt:i4>135</vt:i4>
      </vt:variant>
      <vt:variant>
        <vt:i4>0</vt:i4>
      </vt:variant>
      <vt:variant>
        <vt:i4>5</vt:i4>
      </vt:variant>
      <vt:variant>
        <vt:lpwstr>https://www.nist.gov/cyberframework</vt:lpwstr>
      </vt:variant>
      <vt:variant>
        <vt:lpwstr/>
      </vt:variant>
      <vt:variant>
        <vt:i4>393231</vt:i4>
      </vt:variant>
      <vt:variant>
        <vt:i4>132</vt:i4>
      </vt:variant>
      <vt:variant>
        <vt:i4>0</vt:i4>
      </vt:variant>
      <vt:variant>
        <vt:i4>5</vt:i4>
      </vt:variant>
      <vt:variant>
        <vt:lpwstr>https://www.cisa.gov/cross-sector-cybersecurity-performance-goals</vt:lpwstr>
      </vt:variant>
      <vt:variant>
        <vt:lpwstr/>
      </vt:variant>
      <vt:variant>
        <vt:i4>720960</vt:i4>
      </vt:variant>
      <vt:variant>
        <vt:i4>129</vt:i4>
      </vt:variant>
      <vt:variant>
        <vt:i4>0</vt:i4>
      </vt:variant>
      <vt:variant>
        <vt:i4>5</vt:i4>
      </vt:variant>
      <vt:variant>
        <vt:lpwstr>https://www.cisa.gov/audiences/find-help-locally</vt:lpwstr>
      </vt:variant>
      <vt:variant>
        <vt:lpwstr/>
      </vt:variant>
      <vt:variant>
        <vt:i4>2424943</vt:i4>
      </vt:variant>
      <vt:variant>
        <vt:i4>126</vt:i4>
      </vt:variant>
      <vt:variant>
        <vt:i4>0</vt:i4>
      </vt:variant>
      <vt:variant>
        <vt:i4>5</vt:i4>
      </vt:variant>
      <vt:variant>
        <vt:lpwstr>https://www.fsisac.com/</vt:lpwstr>
      </vt:variant>
      <vt:variant>
        <vt:lpwstr/>
      </vt:variant>
      <vt:variant>
        <vt:i4>3801203</vt:i4>
      </vt:variant>
      <vt:variant>
        <vt:i4>123</vt:i4>
      </vt:variant>
      <vt:variant>
        <vt:i4>0</vt:i4>
      </vt:variant>
      <vt:variant>
        <vt:i4>5</vt:i4>
      </vt:variant>
      <vt:variant>
        <vt:lpwstr>https://ncua.gov/regulation-supervision/regulatory-compliance-resources/cybersecurity-resources</vt:lpwstr>
      </vt:variant>
      <vt:variant>
        <vt:lpwstr/>
      </vt:variant>
      <vt:variant>
        <vt:i4>2883631</vt:i4>
      </vt:variant>
      <vt:variant>
        <vt:i4>120</vt:i4>
      </vt:variant>
      <vt:variant>
        <vt:i4>0</vt:i4>
      </vt:variant>
      <vt:variant>
        <vt:i4>5</vt:i4>
      </vt:variant>
      <vt:variant>
        <vt:lpwstr>https://www.fincen.gov/resources/advisoriesbulletinsfact-sheets</vt:lpwstr>
      </vt:variant>
      <vt:variant>
        <vt:lpwstr/>
      </vt:variant>
      <vt:variant>
        <vt:i4>6553646</vt:i4>
      </vt:variant>
      <vt:variant>
        <vt:i4>117</vt:i4>
      </vt:variant>
      <vt:variant>
        <vt:i4>0</vt:i4>
      </vt:variant>
      <vt:variant>
        <vt:i4>5</vt:i4>
      </vt:variant>
      <vt:variant>
        <vt:lpwstr>https://home.treasury.gov/about/offices/domestic-finance/financial-institutions</vt:lpwstr>
      </vt:variant>
      <vt:variant>
        <vt:lpwstr/>
      </vt:variant>
      <vt:variant>
        <vt:i4>5177347</vt:i4>
      </vt:variant>
      <vt:variant>
        <vt:i4>114</vt:i4>
      </vt:variant>
      <vt:variant>
        <vt:i4>0</vt:i4>
      </vt:variant>
      <vt:variant>
        <vt:i4>5</vt:i4>
      </vt:variant>
      <vt:variant>
        <vt:lpwstr>https://www.cisa.gov/topics/critical-infrastructure-security-and-resilience/critical-infrastructure-sectors/financial-services-sector</vt:lpwstr>
      </vt:variant>
      <vt:variant>
        <vt:lpwstr/>
      </vt:variant>
      <vt:variant>
        <vt:i4>917626</vt:i4>
      </vt:variant>
      <vt:variant>
        <vt:i4>111</vt:i4>
      </vt:variant>
      <vt:variant>
        <vt:i4>0</vt:i4>
      </vt:variant>
      <vt:variant>
        <vt:i4>5</vt:i4>
      </vt:variant>
      <vt:variant>
        <vt:lpwstr>mailto:cywatch@ic.fbi.gov</vt:lpwstr>
      </vt:variant>
      <vt:variant>
        <vt:lpwstr/>
      </vt:variant>
      <vt:variant>
        <vt:i4>6291570</vt:i4>
      </vt:variant>
      <vt:variant>
        <vt:i4>108</vt:i4>
      </vt:variant>
      <vt:variant>
        <vt:i4>0</vt:i4>
      </vt:variant>
      <vt:variant>
        <vt:i4>5</vt:i4>
      </vt:variant>
      <vt:variant>
        <vt:lpwstr>http://www.ic3.gov/</vt:lpwstr>
      </vt:variant>
      <vt:variant>
        <vt:lpwstr/>
      </vt:variant>
      <vt:variant>
        <vt:i4>1835102</vt:i4>
      </vt:variant>
      <vt:variant>
        <vt:i4>105</vt:i4>
      </vt:variant>
      <vt:variant>
        <vt:i4>0</vt:i4>
      </vt:variant>
      <vt:variant>
        <vt:i4>5</vt:i4>
      </vt:variant>
      <vt:variant>
        <vt:lpwstr>https://www.fbi.gov/contact-us/field-offices</vt:lpwstr>
      </vt:variant>
      <vt:variant>
        <vt:lpwstr/>
      </vt:variant>
      <vt:variant>
        <vt:i4>327755</vt:i4>
      </vt:variant>
      <vt:variant>
        <vt:i4>102</vt:i4>
      </vt:variant>
      <vt:variant>
        <vt:i4>0</vt:i4>
      </vt:variant>
      <vt:variant>
        <vt:i4>5</vt:i4>
      </vt:variant>
      <vt:variant>
        <vt:lpwstr>https://www.secretservice.gov/investigation/cyber</vt:lpwstr>
      </vt:variant>
      <vt:variant>
        <vt:lpwstr/>
      </vt:variant>
      <vt:variant>
        <vt:i4>2097212</vt:i4>
      </vt:variant>
      <vt:variant>
        <vt:i4>99</vt:i4>
      </vt:variant>
      <vt:variant>
        <vt:i4>0</vt:i4>
      </vt:variant>
      <vt:variant>
        <vt:i4>5</vt:i4>
      </vt:variant>
      <vt:variant>
        <vt:lpwstr>https://www.secretservice.gov/contact/field-offices</vt:lpwstr>
      </vt:variant>
      <vt:variant>
        <vt:lpwstr/>
      </vt:variant>
      <vt:variant>
        <vt:i4>5308433</vt:i4>
      </vt:variant>
      <vt:variant>
        <vt:i4>96</vt:i4>
      </vt:variant>
      <vt:variant>
        <vt:i4>0</vt:i4>
      </vt:variant>
      <vt:variant>
        <vt:i4>5</vt:i4>
      </vt:variant>
      <vt:variant>
        <vt:lpwstr>https://www.cisa.gov/</vt:lpwstr>
      </vt:variant>
      <vt:variant>
        <vt:lpwstr/>
      </vt:variant>
      <vt:variant>
        <vt:i4>2097173</vt:i4>
      </vt:variant>
      <vt:variant>
        <vt:i4>93</vt:i4>
      </vt:variant>
      <vt:variant>
        <vt:i4>0</vt:i4>
      </vt:variant>
      <vt:variant>
        <vt:i4>5</vt:i4>
      </vt:variant>
      <vt:variant>
        <vt:lpwstr>mailto:central@cisa.gov</vt:lpwstr>
      </vt:variant>
      <vt:variant>
        <vt:lpwstr/>
      </vt:variant>
      <vt:variant>
        <vt:i4>5374029</vt:i4>
      </vt:variant>
      <vt:variant>
        <vt:i4>90</vt:i4>
      </vt:variant>
      <vt:variant>
        <vt:i4>0</vt:i4>
      </vt:variant>
      <vt:variant>
        <vt:i4>5</vt:i4>
      </vt:variant>
      <vt:variant>
        <vt:lpwstr>https://www.fincen.gov/fincen-combats-ransomware</vt:lpwstr>
      </vt:variant>
      <vt:variant>
        <vt:lpwstr/>
      </vt:variant>
      <vt:variant>
        <vt:i4>4128870</vt:i4>
      </vt:variant>
      <vt:variant>
        <vt:i4>87</vt:i4>
      </vt:variant>
      <vt:variant>
        <vt:i4>0</vt:i4>
      </vt:variant>
      <vt:variant>
        <vt:i4>5</vt:i4>
      </vt:variant>
      <vt:variant>
        <vt:lpwstr>https://www.cisa.gov/news-events/news/protecting-against-ransomware</vt:lpwstr>
      </vt:variant>
      <vt:variant>
        <vt:lpwstr/>
      </vt:variant>
      <vt:variant>
        <vt:i4>7274593</vt:i4>
      </vt:variant>
      <vt:variant>
        <vt:i4>84</vt:i4>
      </vt:variant>
      <vt:variant>
        <vt:i4>0</vt:i4>
      </vt:variant>
      <vt:variant>
        <vt:i4>5</vt:i4>
      </vt:variant>
      <vt:variant>
        <vt:lpwstr>https://www.cisa.gov/resources-tools/resources/stopransomware-guide</vt:lpwstr>
      </vt:variant>
      <vt:variant>
        <vt:lpwstr/>
      </vt:variant>
      <vt:variant>
        <vt:i4>3866660</vt:i4>
      </vt:variant>
      <vt:variant>
        <vt:i4>81</vt:i4>
      </vt:variant>
      <vt:variant>
        <vt:i4>0</vt:i4>
      </vt:variant>
      <vt:variant>
        <vt:i4>5</vt:i4>
      </vt:variant>
      <vt:variant>
        <vt:lpwstr>https://www.cisa.gov/stopransomware</vt:lpwstr>
      </vt:variant>
      <vt:variant>
        <vt:lpwstr/>
      </vt:variant>
      <vt:variant>
        <vt:i4>5963797</vt:i4>
      </vt:variant>
      <vt:variant>
        <vt:i4>78</vt:i4>
      </vt:variant>
      <vt:variant>
        <vt:i4>0</vt:i4>
      </vt:variant>
      <vt:variant>
        <vt:i4>5</vt:i4>
      </vt:variant>
      <vt:variant>
        <vt:lpwstr>https://www.cisa.gov/resources-tools/resources/phishing-guidance-stopping-attack-cycle-phase-one</vt:lpwstr>
      </vt:variant>
      <vt:variant>
        <vt:lpwstr/>
      </vt:variant>
      <vt:variant>
        <vt:i4>7667816</vt:i4>
      </vt:variant>
      <vt:variant>
        <vt:i4>75</vt:i4>
      </vt:variant>
      <vt:variant>
        <vt:i4>0</vt:i4>
      </vt:variant>
      <vt:variant>
        <vt:i4>5</vt:i4>
      </vt:variant>
      <vt:variant>
        <vt:lpwstr>https://www.cisa.gov/news-events/news/avoiding-social-engineering-and-phishing-attacks</vt:lpwstr>
      </vt:variant>
      <vt:variant>
        <vt:lpwstr/>
      </vt:variant>
      <vt:variant>
        <vt:i4>2555976</vt:i4>
      </vt:variant>
      <vt:variant>
        <vt:i4>72</vt:i4>
      </vt:variant>
      <vt:variant>
        <vt:i4>0</vt:i4>
      </vt:variant>
      <vt:variant>
        <vt:i4>5</vt:i4>
      </vt:variant>
      <vt:variant>
        <vt:lpwstr>mailto:occip-coord@treasury.gov</vt:lpwstr>
      </vt:variant>
      <vt:variant>
        <vt:lpwstr/>
      </vt:variant>
      <vt:variant>
        <vt:i4>1310774</vt:i4>
      </vt:variant>
      <vt:variant>
        <vt:i4>69</vt:i4>
      </vt:variant>
      <vt:variant>
        <vt:i4>0</vt:i4>
      </vt:variant>
      <vt:variant>
        <vt:i4>5</vt:i4>
      </vt:variant>
      <vt:variant>
        <vt:lpwstr>mailto:cisa.exercises@cisa.dhs.gov</vt:lpwstr>
      </vt:variant>
      <vt:variant>
        <vt:lpwstr/>
      </vt:variant>
      <vt:variant>
        <vt:i4>1310774</vt:i4>
      </vt:variant>
      <vt:variant>
        <vt:i4>66</vt:i4>
      </vt:variant>
      <vt:variant>
        <vt:i4>0</vt:i4>
      </vt:variant>
      <vt:variant>
        <vt:i4>5</vt:i4>
      </vt:variant>
      <vt:variant>
        <vt:lpwstr>mailto:cisa.exercises@cisa.dhs.gov</vt:lpwstr>
      </vt:variant>
      <vt:variant>
        <vt:lpwstr/>
      </vt:variant>
      <vt:variant>
        <vt:i4>5701701</vt:i4>
      </vt:variant>
      <vt:variant>
        <vt:i4>63</vt:i4>
      </vt:variant>
      <vt:variant>
        <vt:i4>0</vt:i4>
      </vt:variant>
      <vt:variant>
        <vt:i4>5</vt:i4>
      </vt:variant>
      <vt:variant>
        <vt:lpwstr>https://www.cisa.gov/resources-tools/services/cisa-tabletop-exercise-packages</vt:lpwstr>
      </vt:variant>
      <vt:variant>
        <vt:lpwstr/>
      </vt:variant>
      <vt:variant>
        <vt:i4>1703993</vt:i4>
      </vt:variant>
      <vt:variant>
        <vt:i4>56</vt:i4>
      </vt:variant>
      <vt:variant>
        <vt:i4>0</vt:i4>
      </vt:variant>
      <vt:variant>
        <vt:i4>5</vt:i4>
      </vt:variant>
      <vt:variant>
        <vt:lpwstr/>
      </vt:variant>
      <vt:variant>
        <vt:lpwstr>_Toc165986545</vt:lpwstr>
      </vt:variant>
      <vt:variant>
        <vt:i4>1703993</vt:i4>
      </vt:variant>
      <vt:variant>
        <vt:i4>50</vt:i4>
      </vt:variant>
      <vt:variant>
        <vt:i4>0</vt:i4>
      </vt:variant>
      <vt:variant>
        <vt:i4>5</vt:i4>
      </vt:variant>
      <vt:variant>
        <vt:lpwstr/>
      </vt:variant>
      <vt:variant>
        <vt:lpwstr>_Toc165986544</vt:lpwstr>
      </vt:variant>
      <vt:variant>
        <vt:i4>1703993</vt:i4>
      </vt:variant>
      <vt:variant>
        <vt:i4>44</vt:i4>
      </vt:variant>
      <vt:variant>
        <vt:i4>0</vt:i4>
      </vt:variant>
      <vt:variant>
        <vt:i4>5</vt:i4>
      </vt:variant>
      <vt:variant>
        <vt:lpwstr/>
      </vt:variant>
      <vt:variant>
        <vt:lpwstr>_Toc165986543</vt:lpwstr>
      </vt:variant>
      <vt:variant>
        <vt:i4>1703993</vt:i4>
      </vt:variant>
      <vt:variant>
        <vt:i4>38</vt:i4>
      </vt:variant>
      <vt:variant>
        <vt:i4>0</vt:i4>
      </vt:variant>
      <vt:variant>
        <vt:i4>5</vt:i4>
      </vt:variant>
      <vt:variant>
        <vt:lpwstr/>
      </vt:variant>
      <vt:variant>
        <vt:lpwstr>_Toc165986542</vt:lpwstr>
      </vt:variant>
      <vt:variant>
        <vt:i4>1703993</vt:i4>
      </vt:variant>
      <vt:variant>
        <vt:i4>32</vt:i4>
      </vt:variant>
      <vt:variant>
        <vt:i4>0</vt:i4>
      </vt:variant>
      <vt:variant>
        <vt:i4>5</vt:i4>
      </vt:variant>
      <vt:variant>
        <vt:lpwstr/>
      </vt:variant>
      <vt:variant>
        <vt:lpwstr>_Toc165986541</vt:lpwstr>
      </vt:variant>
      <vt:variant>
        <vt:i4>1703993</vt:i4>
      </vt:variant>
      <vt:variant>
        <vt:i4>26</vt:i4>
      </vt:variant>
      <vt:variant>
        <vt:i4>0</vt:i4>
      </vt:variant>
      <vt:variant>
        <vt:i4>5</vt:i4>
      </vt:variant>
      <vt:variant>
        <vt:lpwstr/>
      </vt:variant>
      <vt:variant>
        <vt:lpwstr>_Toc165986540</vt:lpwstr>
      </vt:variant>
      <vt:variant>
        <vt:i4>1900601</vt:i4>
      </vt:variant>
      <vt:variant>
        <vt:i4>20</vt:i4>
      </vt:variant>
      <vt:variant>
        <vt:i4>0</vt:i4>
      </vt:variant>
      <vt:variant>
        <vt:i4>5</vt:i4>
      </vt:variant>
      <vt:variant>
        <vt:lpwstr/>
      </vt:variant>
      <vt:variant>
        <vt:lpwstr>_Toc165986539</vt:lpwstr>
      </vt:variant>
      <vt:variant>
        <vt:i4>1900601</vt:i4>
      </vt:variant>
      <vt:variant>
        <vt:i4>14</vt:i4>
      </vt:variant>
      <vt:variant>
        <vt:i4>0</vt:i4>
      </vt:variant>
      <vt:variant>
        <vt:i4>5</vt:i4>
      </vt:variant>
      <vt:variant>
        <vt:lpwstr/>
      </vt:variant>
      <vt:variant>
        <vt:lpwstr>_Toc165986538</vt:lpwstr>
      </vt:variant>
      <vt:variant>
        <vt:i4>1900601</vt:i4>
      </vt:variant>
      <vt:variant>
        <vt:i4>8</vt:i4>
      </vt:variant>
      <vt:variant>
        <vt:i4>0</vt:i4>
      </vt:variant>
      <vt:variant>
        <vt:i4>5</vt:i4>
      </vt:variant>
      <vt:variant>
        <vt:lpwstr/>
      </vt:variant>
      <vt:variant>
        <vt:lpwstr>_Toc165986537</vt:lpwstr>
      </vt:variant>
      <vt:variant>
        <vt:i4>1900601</vt:i4>
      </vt:variant>
      <vt:variant>
        <vt:i4>2</vt:i4>
      </vt:variant>
      <vt:variant>
        <vt:i4>0</vt:i4>
      </vt:variant>
      <vt:variant>
        <vt:i4>5</vt:i4>
      </vt:variant>
      <vt:variant>
        <vt:lpwstr/>
      </vt:variant>
      <vt:variant>
        <vt:lpwstr>_Toc165986531</vt:lpwstr>
      </vt:variant>
      <vt:variant>
        <vt:i4>5046336</vt:i4>
      </vt:variant>
      <vt:variant>
        <vt:i4>63</vt:i4>
      </vt:variant>
      <vt:variant>
        <vt:i4>0</vt:i4>
      </vt:variant>
      <vt:variant>
        <vt:i4>5</vt:i4>
      </vt:variant>
      <vt:variant>
        <vt:lpwstr>https://www.jdsupra.com/legalnews/third-party-data-breach-at-ncb-8346941/</vt:lpwstr>
      </vt:variant>
      <vt:variant>
        <vt:lpwstr/>
      </vt:variant>
      <vt:variant>
        <vt:i4>7209021</vt:i4>
      </vt:variant>
      <vt:variant>
        <vt:i4>60</vt:i4>
      </vt:variant>
      <vt:variant>
        <vt:i4>0</vt:i4>
      </vt:variant>
      <vt:variant>
        <vt:i4>5</vt:i4>
      </vt:variant>
      <vt:variant>
        <vt:lpwstr>https://therecord.media/capital-one-ncb-management-services-data-breach</vt:lpwstr>
      </vt:variant>
      <vt:variant>
        <vt:lpwstr/>
      </vt:variant>
      <vt:variant>
        <vt:i4>1179722</vt:i4>
      </vt:variant>
      <vt:variant>
        <vt:i4>57</vt:i4>
      </vt:variant>
      <vt:variant>
        <vt:i4>0</vt:i4>
      </vt:variant>
      <vt:variant>
        <vt:i4>5</vt:i4>
      </vt:variant>
      <vt:variant>
        <vt:lpwstr>https://www.techradar.com/news/data-breach-at-us-debt-collector-exposes-over-a-million-users</vt:lpwstr>
      </vt:variant>
      <vt:variant>
        <vt:lpwstr/>
      </vt:variant>
      <vt:variant>
        <vt:i4>3342374</vt:i4>
      </vt:variant>
      <vt:variant>
        <vt:i4>54</vt:i4>
      </vt:variant>
      <vt:variant>
        <vt:i4>0</vt:i4>
      </vt:variant>
      <vt:variant>
        <vt:i4>5</vt:i4>
      </vt:variant>
      <vt:variant>
        <vt:lpwstr>https://mm.nh.gov/files/uploads/doj/remote-docs/flagstar-bank-20220621.pdf</vt:lpwstr>
      </vt:variant>
      <vt:variant>
        <vt:lpwstr/>
      </vt:variant>
      <vt:variant>
        <vt:i4>3276926</vt:i4>
      </vt:variant>
      <vt:variant>
        <vt:i4>51</vt:i4>
      </vt:variant>
      <vt:variant>
        <vt:i4>0</vt:i4>
      </vt:variant>
      <vt:variant>
        <vt:i4>5</vt:i4>
      </vt:variant>
      <vt:variant>
        <vt:lpwstr>https://apps.web.maine.gov/online/aeviewer/ME/40/667f2112-b49f-445d-be03-dee38e32bf8e.shtml</vt:lpwstr>
      </vt:variant>
      <vt:variant>
        <vt:lpwstr/>
      </vt:variant>
      <vt:variant>
        <vt:i4>2359419</vt:i4>
      </vt:variant>
      <vt:variant>
        <vt:i4>48</vt:i4>
      </vt:variant>
      <vt:variant>
        <vt:i4>0</vt:i4>
      </vt:variant>
      <vt:variant>
        <vt:i4>5</vt:i4>
      </vt:variant>
      <vt:variant>
        <vt:lpwstr>https://www.cpomagazine.com/cyber-security/flagstar-bank-suffers-a-moveit-data-breach-impacting-over-800000-customers/</vt:lpwstr>
      </vt:variant>
      <vt:variant>
        <vt:lpwstr/>
      </vt:variant>
      <vt:variant>
        <vt:i4>3735670</vt:i4>
      </vt:variant>
      <vt:variant>
        <vt:i4>45</vt:i4>
      </vt:variant>
      <vt:variant>
        <vt:i4>0</vt:i4>
      </vt:variant>
      <vt:variant>
        <vt:i4>5</vt:i4>
      </vt:variant>
      <vt:variant>
        <vt:lpwstr>https://www.infosecurity-magazine.com/news/flagstar-bank-moveit-breach/</vt:lpwstr>
      </vt:variant>
      <vt:variant>
        <vt:lpwstr/>
      </vt:variant>
      <vt:variant>
        <vt:i4>6881340</vt:i4>
      </vt:variant>
      <vt:variant>
        <vt:i4>42</vt:i4>
      </vt:variant>
      <vt:variant>
        <vt:i4>0</vt:i4>
      </vt:variant>
      <vt:variant>
        <vt:i4>5</vt:i4>
      </vt:variant>
      <vt:variant>
        <vt:lpwstr>https://therecord.media/credit-unions-facing-outages-due-to-ransomware</vt:lpwstr>
      </vt:variant>
      <vt:variant>
        <vt:lpwstr/>
      </vt:variant>
      <vt:variant>
        <vt:i4>8257592</vt:i4>
      </vt:variant>
      <vt:variant>
        <vt:i4>39</vt:i4>
      </vt:variant>
      <vt:variant>
        <vt:i4>0</vt:i4>
      </vt:variant>
      <vt:variant>
        <vt:i4>5</vt:i4>
      </vt:variant>
      <vt:variant>
        <vt:lpwstr>https://urldefense.us/v3/__https:/www.cybersecuritydive.com/news/credit-unions-recover-third-party-ransomware/702540/__;!!BClRuOV5cvtbuNI!Cxs4_mwcit9KFhsIar7K0tUT4S7Pgs1QaKffbeqn0ToMwnuhkDjkVBns9BfJz3_MIV1CHo0xINeucXH2S-SRcIDoAjlnsAvs3Hw$</vt:lpwstr>
      </vt:variant>
      <vt:variant>
        <vt:lpwstr/>
      </vt:variant>
      <vt:variant>
        <vt:i4>6094892</vt:i4>
      </vt:variant>
      <vt:variant>
        <vt:i4>36</vt:i4>
      </vt:variant>
      <vt:variant>
        <vt:i4>0</vt:i4>
      </vt:variant>
      <vt:variant>
        <vt:i4>5</vt:i4>
      </vt:variant>
      <vt:variant>
        <vt:lpwstr>https://csrc.nist.gov/projects/cprt/catalog</vt:lpwstr>
      </vt:variant>
      <vt:variant>
        <vt:lpwstr>/cprt/framework/version/CSF_2_0_0/home?element=RS.CO</vt:lpwstr>
      </vt:variant>
      <vt:variant>
        <vt:i4>3866660</vt:i4>
      </vt:variant>
      <vt:variant>
        <vt:i4>33</vt:i4>
      </vt:variant>
      <vt:variant>
        <vt:i4>0</vt:i4>
      </vt:variant>
      <vt:variant>
        <vt:i4>5</vt:i4>
      </vt:variant>
      <vt:variant>
        <vt:lpwstr>https://www.cisa.gov/stopransomware</vt:lpwstr>
      </vt:variant>
      <vt:variant>
        <vt:lpwstr/>
      </vt:variant>
      <vt:variant>
        <vt:i4>6488079</vt:i4>
      </vt:variant>
      <vt:variant>
        <vt:i4>27</vt:i4>
      </vt:variant>
      <vt:variant>
        <vt:i4>0</vt:i4>
      </vt:variant>
      <vt:variant>
        <vt:i4>5</vt:i4>
      </vt:variant>
      <vt:variant>
        <vt:lpwstr>https://csrc.nist.gov/projects/cprt/catalog</vt:lpwstr>
      </vt:variant>
      <vt:variant>
        <vt:lpwstr>/cprt/framework/version/CSF_2_0_0/home?element=RS.MA-02</vt:lpwstr>
      </vt:variant>
      <vt:variant>
        <vt:i4>4456505</vt:i4>
      </vt:variant>
      <vt:variant>
        <vt:i4>21</vt:i4>
      </vt:variant>
      <vt:variant>
        <vt:i4>0</vt:i4>
      </vt:variant>
      <vt:variant>
        <vt:i4>5</vt:i4>
      </vt:variant>
      <vt:variant>
        <vt:lpwstr>https://csrc.nist.gov/projects/cprt/catalog</vt:lpwstr>
      </vt:variant>
      <vt:variant>
        <vt:lpwstr>/cprt/framework/version/CSF_2_0_0/home?element=GV.SC</vt:lpwstr>
      </vt:variant>
      <vt:variant>
        <vt:i4>7602178</vt:i4>
      </vt:variant>
      <vt:variant>
        <vt:i4>18</vt:i4>
      </vt:variant>
      <vt:variant>
        <vt:i4>0</vt:i4>
      </vt:variant>
      <vt:variant>
        <vt:i4>5</vt:i4>
      </vt:variant>
      <vt:variant>
        <vt:lpwstr>https://csrc.nist.gov/projects/cprt/catalog</vt:lpwstr>
      </vt:variant>
      <vt:variant>
        <vt:lpwstr>/cprt/framework/version/CSF_2_0_0/home?element=PR.AT-01</vt:lpwstr>
      </vt:variant>
      <vt:variant>
        <vt:i4>3735673</vt:i4>
      </vt:variant>
      <vt:variant>
        <vt:i4>15</vt:i4>
      </vt:variant>
      <vt:variant>
        <vt:i4>0</vt:i4>
      </vt:variant>
      <vt:variant>
        <vt:i4>5</vt:i4>
      </vt:variant>
      <vt:variant>
        <vt:lpwstr>https://www.cisa.gov/zero-trust-maturity-model</vt:lpwstr>
      </vt:variant>
      <vt:variant>
        <vt:lpwstr/>
      </vt:variant>
      <vt:variant>
        <vt:i4>917599</vt:i4>
      </vt:variant>
      <vt:variant>
        <vt:i4>9</vt:i4>
      </vt:variant>
      <vt:variant>
        <vt:i4>0</vt:i4>
      </vt:variant>
      <vt:variant>
        <vt:i4>5</vt:i4>
      </vt:variant>
      <vt:variant>
        <vt:lpwstr>https://www.cisa.gov/news-events/cybersecurity-advisories</vt:lpwstr>
      </vt:variant>
      <vt:variant>
        <vt:lpwstr/>
      </vt:variant>
      <vt:variant>
        <vt:i4>131154</vt:i4>
      </vt:variant>
      <vt:variant>
        <vt:i4>6</vt:i4>
      </vt:variant>
      <vt:variant>
        <vt:i4>0</vt:i4>
      </vt:variant>
      <vt:variant>
        <vt:i4>5</vt:i4>
      </vt:variant>
      <vt:variant>
        <vt:lpwstr>https://www.fema.gov/emergency-managers/national-preparedness/exercises/hseep</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ariant>
        <vt:i4>3342374</vt:i4>
      </vt:variant>
      <vt:variant>
        <vt:i4>0</vt:i4>
      </vt:variant>
      <vt:variant>
        <vt:i4>0</vt:i4>
      </vt:variant>
      <vt:variant>
        <vt:i4>5</vt:i4>
      </vt:variant>
      <vt:variant>
        <vt:lpwstr>https://mm.nh.gov/files/uploads/doj/remote-docs/flagstar-bank-20220621.pdf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5</cp:revision>
  <cp:lastPrinted>2018-04-08T06:41:00Z</cp:lastPrinted>
  <dcterms:created xsi:type="dcterms:W3CDTF">2024-07-17T14:17:00Z</dcterms:created>
  <dcterms:modified xsi:type="dcterms:W3CDTF">2024-07-17T14:19:00Z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0x010100FAB0D48B119E804EB31FFF89472138D200B0CF1AB86E8A6D489F64305CD69923EF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26bd4727-0233-ef11-8409-001dd83096ab</vt:lpwstr>
  </property>
</Properties>
</file>