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961CE" w14:textId="2C621500" w:rsidR="009A3948" w:rsidRPr="000F5658" w:rsidRDefault="00C52736" w:rsidP="00F20F19">
      <w:pPr>
        <w:pStyle w:val="Title"/>
        <w:pBdr>
          <w:bottom w:val="single" w:sz="12" w:space="1" w:color="005288"/>
        </w:pBdr>
        <w:spacing w:before="240" w:after="160"/>
        <w:rPr>
          <w:rFonts w:ascii="Franklin Gothic Demi" w:hAnsi="Franklin Gothic Demi" w:cs="Arial"/>
          <w:color w:val="005288"/>
          <w:sz w:val="96"/>
          <w:szCs w:val="96"/>
        </w:rPr>
      </w:pPr>
      <w:bookmarkStart w:id="0" w:name="_Hlk42511631"/>
      <w:bookmarkEnd w:id="0"/>
      <w:r>
        <w:rPr>
          <w:noProof/>
          <w:color w:val="002F80"/>
          <w:szCs w:val="72"/>
        </w:rPr>
        <w:drawing>
          <wp:inline distT="0" distB="0" distL="0" distR="0" wp14:anchorId="6C672ADC" wp14:editId="24338DF8">
            <wp:extent cx="5943600" cy="3952875"/>
            <wp:effectExtent l="0" t="0" r="0" b="9525"/>
            <wp:docPr id="2" name="Picture 2" descr="Image shows an aisle in a large box retail store with three people shopping in the sto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52875"/>
                    </a:xfrm>
                    <a:prstGeom prst="rect">
                      <a:avLst/>
                    </a:prstGeom>
                    <a:noFill/>
                    <a:ln>
                      <a:noFill/>
                    </a:ln>
                  </pic:spPr>
                </pic:pic>
              </a:graphicData>
            </a:graphic>
          </wp:inline>
        </w:drawing>
      </w:r>
      <w:r w:rsidR="008F7470">
        <w:rPr>
          <w:rFonts w:ascii="Franklin Gothic Demi" w:hAnsi="Franklin Gothic Demi" w:cs="Arial"/>
          <w:color w:val="005288"/>
          <w:sz w:val="96"/>
          <w:szCs w:val="96"/>
        </w:rPr>
        <w:t>Large Box Store Retail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22D35C3B"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901CBC">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1821279E" w14:textId="1CA4049B" w:rsidR="00C34AD1" w:rsidRPr="00386E39" w:rsidRDefault="001559D2" w:rsidP="00386E39">
      <w:pPr>
        <w:pStyle w:val="BodyText"/>
        <w:rPr>
          <w:rFonts w:ascii="Franklin Gothic Demi" w:hAnsi="Franklin Gothic Demi"/>
          <w:color w:val="005288"/>
        </w:rPr>
      </w:pPr>
      <w:r w:rsidRPr="00386E39">
        <w:rPr>
          <w:rFonts w:ascii="Franklin Gothic Demi" w:hAnsi="Franklin Gothic Demi"/>
          <w:color w:val="005288"/>
          <w:highlight w:val="yellow"/>
        </w:rPr>
        <w:t xml:space="preserve">*[Insert </w:t>
      </w:r>
      <w:proofErr w:type="gramStart"/>
      <w:r w:rsidRPr="00386E39">
        <w:rPr>
          <w:rFonts w:ascii="Franklin Gothic Demi" w:hAnsi="Franklin Gothic Demi"/>
          <w:color w:val="005288"/>
          <w:highlight w:val="yellow"/>
        </w:rPr>
        <w:t>Caveat]*</w:t>
      </w:r>
      <w:proofErr w:type="gramEnd"/>
    </w:p>
    <w:p w14:paraId="0AD053C4" w14:textId="77777777" w:rsidR="00081CB5" w:rsidRPr="004C73CD" w:rsidRDefault="00E1502C" w:rsidP="00386E39">
      <w:pPr>
        <w:pStyle w:val="BodyText3"/>
        <w:spacing w:before="1000" w:after="120"/>
        <w:jc w:val="both"/>
        <w:rPr>
          <w:rFonts w:cs="Times New Roman"/>
        </w:rPr>
      </w:pPr>
      <w:r w:rsidRPr="004C73CD">
        <w:rPr>
          <w:rFonts w:cs="Times New Roman"/>
        </w:rPr>
        <w:t>This Situation Manual (</w:t>
      </w:r>
      <w:proofErr w:type="spellStart"/>
      <w:r w:rsidRPr="004C73CD">
        <w:rPr>
          <w:rFonts w:cs="Times New Roman"/>
        </w:rPr>
        <w:t>SitMan</w:t>
      </w:r>
      <w:proofErr w:type="spellEnd"/>
      <w:r w:rsidRPr="004C73CD">
        <w:rPr>
          <w:rFonts w:cs="Times New Roman"/>
        </w:rPr>
        <w:t>) provides exercise participants with all the necessary tools for their roles in the exercise.</w:t>
      </w:r>
      <w:r w:rsidR="00B411A6" w:rsidRPr="004C73CD">
        <w:rPr>
          <w:rFonts w:cs="Times New Roman"/>
        </w:rPr>
        <w:t xml:space="preserve"> </w:t>
      </w:r>
      <w:r w:rsidRPr="004C73CD">
        <w:rPr>
          <w:rFonts w:cs="Times New Roman"/>
        </w:rPr>
        <w:t>Some exercise material is intended for the</w:t>
      </w:r>
      <w:bookmarkStart w:id="1" w:name="_GoBack"/>
      <w:bookmarkEnd w:id="1"/>
      <w:r w:rsidRPr="004C73CD">
        <w:rPr>
          <w:rFonts w:cs="Times New Roman"/>
        </w:rPr>
        <w:t xml:space="preserv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 xml:space="preserve">All exercise participants may view the </w:t>
      </w:r>
      <w:proofErr w:type="spellStart"/>
      <w:r w:rsidRPr="004C73CD">
        <w:rPr>
          <w:rFonts w:cs="Times New Roman"/>
        </w:rPr>
        <w:t>SitMan</w:t>
      </w:r>
      <w:proofErr w:type="spellEnd"/>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2"/>
          <w:footerReference w:type="default" r:id="rId13"/>
          <w:headerReference w:type="first" r:id="rId14"/>
          <w:footerReference w:type="first" r:id="rId15"/>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6"/>
          <w:footerReference w:type="default" r:id="rId17"/>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B621CD" w14:paraId="749BC664"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7113C85C" w14:textId="0EFE16DA" w:rsidR="00B621CD" w:rsidRDefault="0021438A">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FA767F" w14:textId="2CA207C3" w:rsidR="00B621CD" w:rsidRDefault="0021438A">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tcPr>
          <w:p w14:paraId="09A0B065" w14:textId="744D8782" w:rsidR="00B621CD" w:rsidRDefault="00B621CD">
            <w:pPr>
              <w:pStyle w:val="Tabletext"/>
              <w:spacing w:line="252" w:lineRule="auto"/>
              <w:rPr>
                <w:rFonts w:ascii="Times New Roman" w:hAnsi="Times New Roman"/>
                <w:sz w:val="24"/>
              </w:rPr>
            </w:pPr>
            <w:r>
              <w:rPr>
                <w:rFonts w:ascii="Times New Roman" w:hAnsi="Times New Roman"/>
                <w:sz w:val="24"/>
              </w:rPr>
              <w:t>Registration</w:t>
            </w:r>
          </w:p>
        </w:tc>
      </w:tr>
      <w:tr w:rsidR="00C825E4" w14:paraId="20B9A49D" w14:textId="77777777" w:rsidTr="0021438A">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75DF9AD" w14:textId="164FC48E" w:rsidR="00C825E4" w:rsidRDefault="0021438A">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B402403" w14:textId="6FFE2B58" w:rsidR="00C825E4" w:rsidRDefault="0021438A">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26B2497A" w14:textId="77777777" w:rsidR="00C825E4" w:rsidRDefault="00C825E4">
            <w:pPr>
              <w:pStyle w:val="Tabletext"/>
              <w:spacing w:line="252" w:lineRule="auto"/>
              <w:rPr>
                <w:rFonts w:ascii="Times New Roman" w:hAnsi="Times New Roman"/>
                <w:sz w:val="24"/>
              </w:rPr>
            </w:pPr>
            <w:r>
              <w:rPr>
                <w:rFonts w:ascii="Times New Roman" w:hAnsi="Times New Roman"/>
                <w:sz w:val="24"/>
              </w:rPr>
              <w:t>Welcome and Introductions</w:t>
            </w:r>
          </w:p>
        </w:tc>
      </w:tr>
      <w:tr w:rsidR="00C825E4" w14:paraId="7A6AABC5" w14:textId="77777777" w:rsidTr="0021438A">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ECE5F8" w14:textId="0100FB92" w:rsidR="00C825E4" w:rsidRDefault="0021438A">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3F00C8" w14:textId="29721F4D" w:rsidR="00C825E4" w:rsidRDefault="0021438A">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70DE082" w14:textId="779ACBC0"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B621CD">
              <w:rPr>
                <w:rFonts w:ascii="Times New Roman" w:hAnsi="Times New Roman"/>
                <w:color w:val="000000"/>
                <w:sz w:val="24"/>
              </w:rPr>
              <w:t>Intelligence and Information Sharing</w:t>
            </w:r>
          </w:p>
        </w:tc>
      </w:tr>
      <w:tr w:rsidR="0029148E" w14:paraId="2A131732" w14:textId="77777777" w:rsidTr="0021438A">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3682B033" w14:textId="161A70F2" w:rsidR="0029148E" w:rsidRDefault="0021438A">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4EAE6CA4" w14:textId="65D34A6A" w:rsidR="0029148E" w:rsidRDefault="0021438A">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21438A">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94CAEE2" w14:textId="2BE5005F" w:rsidR="00C825E4" w:rsidRDefault="00B04AD2">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DDF9EE" w14:textId="3F0E0CC6" w:rsidR="00C825E4" w:rsidRDefault="00B04AD2">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07C9F389" w14:textId="29F7D68A"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B621CD">
              <w:rPr>
                <w:rFonts w:ascii="Times New Roman" w:hAnsi="Times New Roman"/>
                <w:sz w:val="24"/>
              </w:rPr>
              <w:t>Incident and Response</w:t>
            </w:r>
          </w:p>
        </w:tc>
      </w:tr>
      <w:tr w:rsidR="00C825E4" w14:paraId="1F002D7F" w14:textId="77777777" w:rsidTr="0021438A">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6BC49BF" w14:textId="00B219A6" w:rsidR="00C825E4" w:rsidRDefault="00B04AD2">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6066227D" w14:textId="33B263E2" w:rsidR="00C825E4" w:rsidRDefault="00B04AD2">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9460A26" w14:textId="77777777" w:rsidR="00C825E4" w:rsidRDefault="00C825E4">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3C4DE599" w14:textId="77777777" w:rsidTr="0021438A">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64DCF3" w14:textId="4DE6FAD3" w:rsidR="00C825E4" w:rsidRDefault="00B04AD2">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7D0D0E" w14:textId="6EA86884" w:rsidR="00C825E4" w:rsidRDefault="00B04AD2">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1C6A7D19" w14:textId="076AFAE2"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Three: </w:t>
            </w:r>
            <w:r w:rsidR="0021438A">
              <w:rPr>
                <w:rFonts w:ascii="Times New Roman" w:hAnsi="Times New Roman"/>
                <w:color w:val="000000"/>
                <w:sz w:val="24"/>
              </w:rPr>
              <w:t>Business Continuity and Recovery</w:t>
            </w:r>
          </w:p>
        </w:tc>
      </w:tr>
      <w:tr w:rsidR="00C825E4" w14:paraId="48CBD30A" w14:textId="77777777" w:rsidTr="0021438A">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136DFD4B" w14:textId="59D0B50A" w:rsidR="00C825E4" w:rsidRDefault="00B04AD2">
            <w:pPr>
              <w:pStyle w:val="Tabletext"/>
              <w:spacing w:line="252" w:lineRule="auto"/>
              <w:jc w:val="center"/>
              <w:rPr>
                <w:rFonts w:ascii="Times New Roman" w:hAnsi="Times New Roman"/>
                <w:sz w:val="24"/>
              </w:rPr>
            </w:pPr>
            <w:r>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D9AF07F" w14:textId="44970A7E" w:rsidR="00C825E4" w:rsidRDefault="00B04AD2">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3C093890" w14:textId="1CDF6F3E" w:rsidR="00C825E4" w:rsidRDefault="00C825E4">
            <w:pPr>
              <w:pStyle w:val="Tabletext"/>
              <w:spacing w:line="252" w:lineRule="auto"/>
              <w:rPr>
                <w:rFonts w:ascii="Times New Roman" w:hAnsi="Times New Roman"/>
                <w:sz w:val="24"/>
              </w:rPr>
            </w:pPr>
            <w:r>
              <w:rPr>
                <w:rFonts w:ascii="Times New Roman" w:hAnsi="Times New Roman"/>
                <w:sz w:val="24"/>
              </w:rPr>
              <w:t>Hot Wash</w:t>
            </w:r>
          </w:p>
        </w:tc>
      </w:tr>
    </w:tbl>
    <w:p w14:paraId="5A7AB861" w14:textId="78C97A76" w:rsidR="0088017E" w:rsidRPr="00386E39" w:rsidRDefault="0088017E" w:rsidP="00386E39">
      <w:pPr>
        <w:spacing w:before="120" w:after="120"/>
        <w:rPr>
          <w:rFonts w:ascii="Times New Roman" w:hAnsi="Times New Roman" w:cs="Times New Roman"/>
          <w:i/>
          <w:iCs/>
          <w:sz w:val="24"/>
          <w:szCs w:val="24"/>
        </w:rPr>
      </w:pPr>
      <w:r w:rsidRPr="00386E39">
        <w:rPr>
          <w:rFonts w:ascii="Times New Roman" w:hAnsi="Times New Roman" w:cs="Times New Roman"/>
          <w:i/>
          <w:iCs/>
          <w:sz w:val="24"/>
          <w:szCs w:val="24"/>
        </w:rPr>
        <w:t xml:space="preserve">*All times are approximate </w:t>
      </w:r>
    </w:p>
    <w:p w14:paraId="3433ABBC" w14:textId="1A3A65FC" w:rsidR="00654F70" w:rsidRPr="00654F70" w:rsidRDefault="00654F70" w:rsidP="00654F70">
      <w:pPr>
        <w:sectPr w:rsidR="00654F70" w:rsidRPr="00654F70" w:rsidSect="00385F85">
          <w:headerReference w:type="default" r:id="rId18"/>
          <w:footerReference w:type="default" r:id="rId19"/>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423B1C8A" w:rsidR="006F55C1" w:rsidRPr="008B780A" w:rsidRDefault="008B780A" w:rsidP="00896A40">
            <w:pPr>
              <w:pStyle w:val="BodyText"/>
              <w:spacing w:before="60" w:after="60"/>
              <w:jc w:val="both"/>
              <w:rPr>
                <w:rFonts w:cs="Times New Roman"/>
                <w:bCs/>
                <w:highlight w:val="yellow"/>
              </w:rPr>
            </w:pPr>
            <w:r w:rsidRPr="008B780A">
              <w:rPr>
                <w:rFonts w:cs="Times New Roman"/>
                <w:bCs/>
              </w:rPr>
              <w:t>Large Box Store Retail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43BFB42C"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8B780A" w:rsidRPr="008B780A">
              <w:rPr>
                <w:rFonts w:cs="Times New Roman"/>
              </w:rPr>
              <w:t>TTX</w:t>
            </w:r>
            <w:r w:rsidRPr="008B780A">
              <w:rPr>
                <w:rFonts w:cs="Times New Roman"/>
              </w:rPr>
              <w:t>, planned</w:t>
            </w:r>
            <w:r w:rsidRPr="00666AAA">
              <w:rPr>
                <w:rFonts w:cs="Times New Roman"/>
              </w:rPr>
              <w:t xml:space="preserve"> for </w:t>
            </w:r>
            <w:r w:rsidRPr="00666AAA">
              <w:rPr>
                <w:rFonts w:cs="Times New Roman"/>
                <w:highlight w:val="yellow"/>
              </w:rPr>
              <w:t>[</w:t>
            </w:r>
            <w:r w:rsidR="00901CBC">
              <w:rPr>
                <w:rFonts w:cs="Times New Roman"/>
                <w:highlight w:val="yellow"/>
              </w:rPr>
              <w:t xml:space="preserve">insert </w:t>
            </w:r>
            <w:r w:rsidRPr="00666AAA">
              <w:rPr>
                <w:rFonts w:cs="Times New Roman"/>
                <w:highlight w:val="yellow"/>
              </w:rPr>
              <w:t>exercise duration]</w:t>
            </w:r>
            <w:r w:rsidR="009F554C">
              <w:rPr>
                <w:rFonts w:cs="Times New Roman"/>
                <w:highlight w:val="yellow"/>
              </w:rPr>
              <w:t xml:space="preserve">, </w:t>
            </w:r>
            <w:r w:rsidR="009F554C" w:rsidRPr="009F554C">
              <w:rPr>
                <w:rFonts w:cs="Times New Roman"/>
              </w:rPr>
              <w:t xml:space="preserve">and will focus on </w:t>
            </w:r>
            <w:r w:rsidR="009F554C">
              <w:rPr>
                <w:rFonts w:cs="Times New Roman"/>
                <w:highlight w:val="yellow"/>
              </w:rPr>
              <w:t>[</w:t>
            </w:r>
            <w:r w:rsidR="00901CBC">
              <w:rPr>
                <w:rFonts w:cs="Times New Roman"/>
                <w:highlight w:val="yellow"/>
              </w:rPr>
              <w:t xml:space="preserve">insert </w:t>
            </w:r>
            <w:r w:rsidR="009F554C">
              <w:rPr>
                <w:rFonts w:cs="Times New Roman"/>
                <w:highlight w:val="yellow"/>
              </w:rPr>
              <w:t>scope].</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58B99F08" w:rsidR="006F55C1" w:rsidRPr="00666AAA" w:rsidRDefault="00441394" w:rsidP="00896A40">
            <w:pPr>
              <w:pStyle w:val="BodyText"/>
              <w:spacing w:before="60" w:after="60"/>
              <w:jc w:val="both"/>
              <w:rPr>
                <w:rFonts w:cs="Times New Roman"/>
                <w:b/>
                <w:highlight w:val="yellow"/>
              </w:rPr>
            </w:pPr>
            <w:r w:rsidRPr="00441394">
              <w:rPr>
                <w:rFonts w:cs="Times New Roman"/>
              </w:rPr>
              <w:t xml:space="preserve">Prevention, Protection, Mitigation, Response, and Recovery </w:t>
            </w:r>
            <w:r w:rsidR="006F55C1" w:rsidRPr="00441394">
              <w:rPr>
                <w:rFonts w:cs="Times New Roman"/>
                <w:highlight w:val="yellow"/>
              </w:rPr>
              <w:t>[</w:t>
            </w:r>
            <w:r w:rsidR="002D17A8" w:rsidRPr="00441394">
              <w:rPr>
                <w:rFonts w:cs="Times New Roman"/>
                <w:highlight w:val="yellow"/>
              </w:rPr>
              <w:t>S</w:t>
            </w:r>
            <w:r w:rsidR="002D17A8">
              <w:rPr>
                <w:rFonts w:cs="Times New Roman"/>
                <w:highlight w:val="yellow"/>
              </w:rPr>
              <w:t>elect appropriate Mission Areas</w:t>
            </w:r>
            <w:r w:rsidR="006F55C1" w:rsidRPr="00666AAA">
              <w:rPr>
                <w:rFonts w:cs="Times New Roman"/>
                <w:highlight w:val="yellow"/>
              </w:rPr>
              <w:t>]</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6BF2EF78" w14:textId="2A75E9A7" w:rsidR="006F55C1" w:rsidRPr="00666AAA" w:rsidRDefault="006D5188" w:rsidP="00896A40">
            <w:pPr>
              <w:pStyle w:val="BodyText"/>
              <w:spacing w:before="60" w:after="60"/>
              <w:jc w:val="both"/>
              <w:rPr>
                <w:rFonts w:cs="Times New Roman"/>
                <w:highlight w:val="yellow"/>
              </w:rPr>
            </w:pPr>
            <w:r w:rsidRPr="00E62F4B">
              <w:rPr>
                <w:rFonts w:cs="Times New Roman"/>
              </w:rPr>
              <w:t>Planning; Public Information and Warning; Operational Coordination; Intelligence and Information Sharing; Interdiction and Disruption</w:t>
            </w:r>
            <w:r w:rsidR="00E62F4B" w:rsidRPr="00E62F4B">
              <w:rPr>
                <w:rFonts w:cs="Times New Roman"/>
              </w:rPr>
              <w:t xml:space="preserve">; On-Scene Security, Protection, and Law Enforcement; Economic Recovery; and Health and Social Services; </w:t>
            </w:r>
            <w:r w:rsidR="006F55C1" w:rsidRPr="00666AAA">
              <w:rPr>
                <w:rFonts w:cs="Times New Roman"/>
                <w:highlight w:val="yellow"/>
              </w:rPr>
              <w:t>[</w:t>
            </w:r>
            <w:r>
              <w:rPr>
                <w:rFonts w:cs="Times New Roman"/>
                <w:highlight w:val="yellow"/>
              </w:rPr>
              <w:t>insert other core capabilities</w:t>
            </w:r>
            <w:r w:rsidR="006F55C1" w:rsidRPr="00666AAA">
              <w:rPr>
                <w:rFonts w:cs="Times New Roman"/>
                <w:highlight w:val="yellow"/>
              </w:rPr>
              <w:t>]</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1769A941" w14:textId="77777777" w:rsidR="00D3400B" w:rsidRPr="00D3400B" w:rsidRDefault="00D3400B" w:rsidP="00E62F4B">
            <w:pPr>
              <w:pStyle w:val="BodyText"/>
              <w:numPr>
                <w:ilvl w:val="0"/>
                <w:numId w:val="38"/>
              </w:numPr>
              <w:spacing w:before="60" w:after="60"/>
              <w:ind w:left="360"/>
              <w:jc w:val="both"/>
              <w:rPr>
                <w:rFonts w:cs="Times New Roman"/>
              </w:rPr>
            </w:pPr>
            <w:r w:rsidRPr="00D3400B">
              <w:rPr>
                <w:rFonts w:cs="Times New Roman"/>
              </w:rPr>
              <w:t>Review pre-incident and incident response information sharing procedures between corporate leadership, employees, customers, and emergency responders.</w:t>
            </w:r>
          </w:p>
          <w:p w14:paraId="4B7EAAA8" w14:textId="77777777" w:rsidR="00D3400B" w:rsidRPr="00D3400B" w:rsidRDefault="00D3400B" w:rsidP="00E62F4B">
            <w:pPr>
              <w:pStyle w:val="BodyText"/>
              <w:numPr>
                <w:ilvl w:val="0"/>
                <w:numId w:val="38"/>
              </w:numPr>
              <w:spacing w:before="60" w:after="60"/>
              <w:ind w:left="360"/>
              <w:jc w:val="both"/>
              <w:rPr>
                <w:rFonts w:cs="Times New Roman"/>
              </w:rPr>
            </w:pPr>
            <w:r w:rsidRPr="00D3400B">
              <w:rPr>
                <w:rFonts w:cs="Times New Roman"/>
              </w:rPr>
              <w:t>Discuss private sector stakeholders’ emergency preparedness plans and response procedures to an Active Shooter / Improvised Explosive Device (IED) incident and the coordination of activities under National Incident Management System (NIMS) with local, state, and federal agencies.</w:t>
            </w:r>
          </w:p>
          <w:p w14:paraId="59727812" w14:textId="77777777" w:rsidR="00D3400B" w:rsidRPr="00D3400B" w:rsidRDefault="00D3400B" w:rsidP="00E62F4B">
            <w:pPr>
              <w:pStyle w:val="BodyText"/>
              <w:numPr>
                <w:ilvl w:val="0"/>
                <w:numId w:val="38"/>
              </w:numPr>
              <w:spacing w:before="60" w:after="60"/>
              <w:ind w:left="360"/>
              <w:jc w:val="both"/>
              <w:rPr>
                <w:rFonts w:cs="Times New Roman"/>
              </w:rPr>
            </w:pPr>
            <w:r w:rsidRPr="00D3400B">
              <w:rPr>
                <w:rFonts w:cs="Times New Roman"/>
              </w:rPr>
              <w:t>Consider participating organizations’ business continuity plans or continuity of operations plans to identify best practices in the aftermath of a complex coordinated attack on a large box store.</w:t>
            </w:r>
          </w:p>
          <w:p w14:paraId="7AC4D395" w14:textId="34449629" w:rsidR="006F55C1" w:rsidRPr="00666AAA" w:rsidRDefault="006F55C1" w:rsidP="00E62F4B">
            <w:pPr>
              <w:pStyle w:val="BodyText"/>
              <w:numPr>
                <w:ilvl w:val="0"/>
                <w:numId w:val="38"/>
              </w:numPr>
              <w:spacing w:before="60" w:after="60"/>
              <w:ind w:left="360"/>
              <w:jc w:val="both"/>
              <w:rPr>
                <w:rFonts w:cs="Times New Roman"/>
                <w:highlight w:val="yellow"/>
              </w:rPr>
            </w:pPr>
            <w:r w:rsidRPr="00666AAA">
              <w:rPr>
                <w:rFonts w:cs="Times New Roman"/>
                <w:highlight w:val="yellow"/>
              </w:rPr>
              <w:t>[</w:t>
            </w:r>
            <w:r w:rsidR="00D3400B">
              <w:rPr>
                <w:rFonts w:cs="Times New Roman"/>
                <w:highlight w:val="yellow"/>
              </w:rPr>
              <w:t>Insert additional</w:t>
            </w:r>
            <w:r w:rsidRPr="00666AAA">
              <w:rPr>
                <w:rFonts w:cs="Times New Roman"/>
                <w:highlight w:val="yellow"/>
              </w:rPr>
              <w:t xml:space="preserve"> exercise objectives</w:t>
            </w:r>
            <w:r w:rsidR="00D3400B">
              <w:rPr>
                <w:rFonts w:cs="Times New Roman"/>
                <w:highlight w:val="yellow"/>
              </w:rPr>
              <w:t xml:space="preserve"> as necessary</w:t>
            </w:r>
            <w:r w:rsidRPr="00666AAA">
              <w:rPr>
                <w:rFonts w:cs="Times New Roman"/>
                <w:highlight w:val="yellow"/>
              </w:rPr>
              <w:t>]</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5936DDA0" w:rsidR="006F55C1" w:rsidRPr="00666AAA" w:rsidRDefault="00D3400B" w:rsidP="00896A40">
            <w:pPr>
              <w:pStyle w:val="BodyText"/>
              <w:spacing w:before="60" w:after="60"/>
              <w:jc w:val="both"/>
              <w:rPr>
                <w:rFonts w:cs="Times New Roman"/>
                <w:highlight w:val="yellow"/>
              </w:rPr>
            </w:pPr>
            <w:r w:rsidRPr="00D3400B">
              <w:rPr>
                <w:rFonts w:cs="Times New Roman"/>
              </w:rPr>
              <w:t>Active Shooter and IED</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5B6323BC" w:rsidR="00AA5BD9" w:rsidRPr="00666AAA" w:rsidRDefault="004C40B0" w:rsidP="00896A40">
            <w:pPr>
              <w:pStyle w:val="BodyText"/>
              <w:spacing w:before="60" w:after="60"/>
              <w:jc w:val="both"/>
              <w:rPr>
                <w:rFonts w:cs="Times New Roman"/>
                <w:highlight w:val="yellow"/>
              </w:rPr>
            </w:pPr>
            <w:r w:rsidRPr="00DE5A81">
              <w:rPr>
                <w:rFonts w:cs="Times New Roman"/>
              </w:rPr>
              <w:t>An interactive, discussion-based exercise focused on an Active Shooter / IED incident threatening a large box store.</w:t>
            </w:r>
            <w:r w:rsidR="00DE5A81" w:rsidRPr="00DE5A81">
              <w:rPr>
                <w:rFonts w:cs="Times New Roman"/>
              </w:rPr>
              <w:t xml:space="preserve"> The scenario consists of three modules: Intelligence and Information Sharing; Incident and Response; and Business Continuity and Recovery.</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77777777"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utilized,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1CAE4E6C" w:rsidR="00AA5BD9" w:rsidRPr="00666AAA" w:rsidRDefault="00AA5BD9" w:rsidP="00896A40">
            <w:pPr>
              <w:pStyle w:val="BodyText"/>
              <w:spacing w:before="60" w:after="60"/>
              <w:jc w:val="both"/>
              <w:rPr>
                <w:rFonts w:cs="Times New Roman"/>
                <w:szCs w:val="20"/>
                <w:highlight w:val="yellow"/>
              </w:rPr>
            </w:pPr>
            <w:r w:rsidRPr="00666AAA">
              <w:rPr>
                <w:rFonts w:cs="Times New Roman"/>
                <w:highlight w:val="yellow"/>
              </w:rPr>
              <w:t>[</w:t>
            </w:r>
            <w:r w:rsidR="004478D7">
              <w:rPr>
                <w:rFonts w:cs="Times New Roman"/>
                <w:highlight w:val="yellow"/>
              </w:rPr>
              <w:t xml:space="preserve">Please see Appendix </w:t>
            </w:r>
            <w:r w:rsidR="000F5263">
              <w:rPr>
                <w:rFonts w:cs="Times New Roman"/>
                <w:highlight w:val="yellow"/>
              </w:rPr>
              <w:t>B</w:t>
            </w:r>
            <w:r w:rsidRPr="00666AAA">
              <w:rPr>
                <w:rFonts w:cs="Times New Roman"/>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lastRenderedPageBreak/>
              <w:t>Point of Contact</w:t>
            </w:r>
          </w:p>
        </w:tc>
        <w:tc>
          <w:tcPr>
            <w:tcW w:w="7455" w:type="dxa"/>
            <w:vAlign w:val="center"/>
          </w:tcPr>
          <w:p w14:paraId="74C4090A" w14:textId="6A8ACE0D"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[Insert the name, title, agency, address, phone number, and email address of the primary exercise POC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20"/>
          <w:pgSz w:w="12240" w:h="15840"/>
          <w:pgMar w:top="1440" w:right="1440" w:bottom="1440" w:left="1440" w:header="576" w:footer="576" w:gutter="0"/>
          <w:pgNumType w:start="1"/>
          <w:cols w:space="720"/>
          <w:docGrid w:linePitch="360"/>
        </w:sectPr>
      </w:pPr>
    </w:p>
    <w:p w14:paraId="609961F7" w14:textId="40B8874B" w:rsidR="00374CE0" w:rsidRPr="00D87A96" w:rsidRDefault="00E266E6" w:rsidP="00B9001D">
      <w:pPr>
        <w:pStyle w:val="Heading1"/>
        <w:rPr>
          <w:color w:val="005288"/>
        </w:rPr>
      </w:pPr>
      <w:r w:rsidRPr="00D87A96">
        <w:rPr>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564C320C" w:rsidR="00E266E6" w:rsidRPr="00D87DF9" w:rsidRDefault="00E266E6" w:rsidP="000213E9">
      <w:pPr>
        <w:pStyle w:val="BodyText"/>
        <w:spacing w:before="120" w:after="120"/>
        <w:jc w:val="both"/>
        <w:rPr>
          <w:rFonts w:cs="Times New Roman"/>
          <w:szCs w:val="24"/>
        </w:rPr>
      </w:pPr>
      <w:r w:rsidRPr="00D87DF9">
        <w:rPr>
          <w:rFonts w:cs="Times New Roman"/>
          <w:szCs w:val="24"/>
        </w:rPr>
        <w:t>The following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B2065A">
        <w:trPr>
          <w:cantSplit/>
          <w:tblHeader/>
        </w:trPr>
        <w:tc>
          <w:tcPr>
            <w:tcW w:w="5026" w:type="dxa"/>
            <w:shd w:val="clear" w:color="auto" w:fill="005288"/>
            <w:vAlign w:val="center"/>
          </w:tcPr>
          <w:p w14:paraId="609961FA" w14:textId="77777777"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Exercise Objectives</w:t>
            </w:r>
          </w:p>
        </w:tc>
        <w:tc>
          <w:tcPr>
            <w:tcW w:w="4324" w:type="dxa"/>
            <w:shd w:val="clear" w:color="auto" w:fill="005288"/>
            <w:vAlign w:val="center"/>
          </w:tcPr>
          <w:p w14:paraId="609961FB" w14:textId="3A18A12D"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Capability</w:t>
            </w:r>
          </w:p>
        </w:tc>
      </w:tr>
      <w:tr w:rsidR="00E266E6" w:rsidRPr="00896A40" w14:paraId="609961FF" w14:textId="77777777" w:rsidTr="00B2065A">
        <w:trPr>
          <w:cantSplit/>
        </w:trPr>
        <w:tc>
          <w:tcPr>
            <w:tcW w:w="5026" w:type="dxa"/>
            <w:shd w:val="clear" w:color="auto" w:fill="auto"/>
            <w:vAlign w:val="center"/>
          </w:tcPr>
          <w:p w14:paraId="609961FD" w14:textId="32F7BBCE" w:rsidR="00E266E6" w:rsidRPr="00B2065A" w:rsidRDefault="00E71BFA" w:rsidP="000F5263">
            <w:pPr>
              <w:pStyle w:val="TableofFigures"/>
              <w:rPr>
                <w:rFonts w:ascii="Franklin Gothic Book" w:hAnsi="Franklin Gothic Book" w:cs="Arial"/>
                <w:sz w:val="22"/>
              </w:rPr>
            </w:pPr>
            <w:r w:rsidRPr="00B2065A">
              <w:rPr>
                <w:rFonts w:ascii="Franklin Gothic Book" w:hAnsi="Franklin Gothic Book" w:cs="Arial"/>
                <w:sz w:val="22"/>
              </w:rPr>
              <w:t>Review pre-incident and incident response information sharing procedures between corporate leadership, employees, customers, and emergency responders.</w:t>
            </w:r>
          </w:p>
        </w:tc>
        <w:tc>
          <w:tcPr>
            <w:tcW w:w="4324" w:type="dxa"/>
            <w:shd w:val="clear" w:color="auto" w:fill="auto"/>
            <w:vAlign w:val="center"/>
          </w:tcPr>
          <w:p w14:paraId="3B60449E" w14:textId="26283674" w:rsidR="00E266E6" w:rsidRPr="000F5263" w:rsidRDefault="00E71BFA" w:rsidP="00EF6503">
            <w:pPr>
              <w:pStyle w:val="TableofFigures"/>
              <w:numPr>
                <w:ilvl w:val="0"/>
                <w:numId w:val="37"/>
              </w:numPr>
              <w:rPr>
                <w:rFonts w:ascii="Franklin Gothic Book" w:hAnsi="Franklin Gothic Book" w:cs="Arial"/>
                <w:sz w:val="22"/>
              </w:rPr>
            </w:pPr>
            <w:r w:rsidRPr="000F5263">
              <w:rPr>
                <w:rFonts w:ascii="Franklin Gothic Book" w:hAnsi="Franklin Gothic Book" w:cs="Arial"/>
                <w:sz w:val="22"/>
              </w:rPr>
              <w:t>Planning</w:t>
            </w:r>
          </w:p>
          <w:p w14:paraId="0B9DCAC7" w14:textId="77777777" w:rsidR="00E71BFA" w:rsidRPr="000F5263" w:rsidRDefault="00E71BFA" w:rsidP="00EF6503">
            <w:pPr>
              <w:pStyle w:val="ListParagraph"/>
              <w:numPr>
                <w:ilvl w:val="0"/>
                <w:numId w:val="37"/>
              </w:numPr>
              <w:spacing w:before="40" w:after="40"/>
              <w:rPr>
                <w:rFonts w:ascii="Franklin Gothic Book" w:hAnsi="Franklin Gothic Book"/>
              </w:rPr>
            </w:pPr>
            <w:r w:rsidRPr="000F5263">
              <w:rPr>
                <w:rFonts w:ascii="Franklin Gothic Book" w:hAnsi="Franklin Gothic Book"/>
              </w:rPr>
              <w:t>Intelligence and Information Sharing</w:t>
            </w:r>
          </w:p>
          <w:p w14:paraId="609961FE" w14:textId="466C833E" w:rsidR="00E71BFA" w:rsidRPr="000F5263" w:rsidRDefault="00E71BFA" w:rsidP="00EF6503">
            <w:pPr>
              <w:pStyle w:val="ListParagraph"/>
              <w:numPr>
                <w:ilvl w:val="0"/>
                <w:numId w:val="37"/>
              </w:numPr>
              <w:spacing w:before="40" w:after="40"/>
              <w:rPr>
                <w:rFonts w:ascii="Franklin Gothic Book" w:hAnsi="Franklin Gothic Book"/>
              </w:rPr>
            </w:pPr>
            <w:r w:rsidRPr="000F5263">
              <w:rPr>
                <w:rFonts w:ascii="Franklin Gothic Book" w:hAnsi="Franklin Gothic Book"/>
              </w:rPr>
              <w:t>Public Information and W</w:t>
            </w:r>
            <w:r w:rsidR="00A55CD2" w:rsidRPr="000F5263">
              <w:rPr>
                <w:rFonts w:ascii="Franklin Gothic Book" w:hAnsi="Franklin Gothic Book"/>
              </w:rPr>
              <w:t>arning</w:t>
            </w:r>
          </w:p>
        </w:tc>
      </w:tr>
      <w:tr w:rsidR="00B411A6" w:rsidRPr="00896A40" w14:paraId="60996202" w14:textId="77777777" w:rsidTr="00B2065A">
        <w:trPr>
          <w:cantSplit/>
        </w:trPr>
        <w:tc>
          <w:tcPr>
            <w:tcW w:w="5026" w:type="dxa"/>
            <w:shd w:val="clear" w:color="auto" w:fill="auto"/>
            <w:vAlign w:val="center"/>
          </w:tcPr>
          <w:p w14:paraId="60996200" w14:textId="5474A492" w:rsidR="00B411A6" w:rsidRPr="00B2065A" w:rsidRDefault="00A55CD2" w:rsidP="000F5263">
            <w:pPr>
              <w:pStyle w:val="TableofFigures"/>
              <w:rPr>
                <w:rFonts w:ascii="Franklin Gothic Book" w:hAnsi="Franklin Gothic Book" w:cs="Arial"/>
                <w:sz w:val="22"/>
              </w:rPr>
            </w:pPr>
            <w:r w:rsidRPr="00B2065A">
              <w:rPr>
                <w:rFonts w:ascii="Franklin Gothic Book" w:hAnsi="Franklin Gothic Book" w:cs="Arial"/>
                <w:sz w:val="22"/>
              </w:rPr>
              <w:t>Discuss private sector stakeholders’ emergency preparedness plans and response procedures to an Active Shooter / IED incident and the coordination of activities under NIMS with local, state, and federal agencies</w:t>
            </w:r>
            <w:r w:rsidR="00B2065A" w:rsidRPr="00B2065A">
              <w:rPr>
                <w:rFonts w:ascii="Franklin Gothic Book" w:hAnsi="Franklin Gothic Book" w:cs="Arial"/>
                <w:sz w:val="22"/>
              </w:rPr>
              <w:t>.</w:t>
            </w:r>
          </w:p>
        </w:tc>
        <w:tc>
          <w:tcPr>
            <w:tcW w:w="4324" w:type="dxa"/>
            <w:shd w:val="clear" w:color="auto" w:fill="auto"/>
            <w:vAlign w:val="center"/>
          </w:tcPr>
          <w:p w14:paraId="7D96CAA6" w14:textId="2FFACA9E" w:rsidR="00B411A6" w:rsidRPr="000F5263" w:rsidRDefault="00B2065A" w:rsidP="00EF6503">
            <w:pPr>
              <w:pStyle w:val="TableofFigures"/>
              <w:numPr>
                <w:ilvl w:val="0"/>
                <w:numId w:val="37"/>
              </w:numPr>
              <w:rPr>
                <w:rFonts w:ascii="Franklin Gothic Book" w:hAnsi="Franklin Gothic Book" w:cs="Arial"/>
                <w:sz w:val="22"/>
              </w:rPr>
            </w:pPr>
            <w:r w:rsidRPr="000F5263">
              <w:rPr>
                <w:rFonts w:ascii="Franklin Gothic Book" w:hAnsi="Franklin Gothic Book" w:cs="Arial"/>
                <w:sz w:val="22"/>
              </w:rPr>
              <w:t>Planning</w:t>
            </w:r>
          </w:p>
          <w:p w14:paraId="468F78CB" w14:textId="77777777" w:rsidR="00B2065A" w:rsidRPr="000F5263" w:rsidRDefault="00B2065A" w:rsidP="00EF6503">
            <w:pPr>
              <w:pStyle w:val="ListParagraph"/>
              <w:numPr>
                <w:ilvl w:val="0"/>
                <w:numId w:val="37"/>
              </w:numPr>
              <w:spacing w:before="40" w:after="40"/>
              <w:rPr>
                <w:rFonts w:ascii="Franklin Gothic Book" w:hAnsi="Franklin Gothic Book"/>
              </w:rPr>
            </w:pPr>
            <w:r w:rsidRPr="000F5263">
              <w:rPr>
                <w:rFonts w:ascii="Franklin Gothic Book" w:hAnsi="Franklin Gothic Book"/>
              </w:rPr>
              <w:t>Operational Coordination</w:t>
            </w:r>
          </w:p>
          <w:p w14:paraId="74CFBFCB" w14:textId="77777777" w:rsidR="00B2065A" w:rsidRPr="000F5263" w:rsidRDefault="00B2065A" w:rsidP="00EF6503">
            <w:pPr>
              <w:pStyle w:val="ListParagraph"/>
              <w:numPr>
                <w:ilvl w:val="0"/>
                <w:numId w:val="37"/>
              </w:numPr>
              <w:spacing w:before="40" w:after="40"/>
              <w:rPr>
                <w:rFonts w:ascii="Franklin Gothic Book" w:hAnsi="Franklin Gothic Book"/>
              </w:rPr>
            </w:pPr>
            <w:r w:rsidRPr="000F5263">
              <w:rPr>
                <w:rFonts w:ascii="Franklin Gothic Book" w:hAnsi="Franklin Gothic Book"/>
              </w:rPr>
              <w:t>Interdiction and Disruption</w:t>
            </w:r>
          </w:p>
          <w:p w14:paraId="60996201" w14:textId="11E9EA52" w:rsidR="00B2065A" w:rsidRPr="000F5263" w:rsidRDefault="00B2065A" w:rsidP="00EF6503">
            <w:pPr>
              <w:pStyle w:val="ListParagraph"/>
              <w:numPr>
                <w:ilvl w:val="0"/>
                <w:numId w:val="37"/>
              </w:numPr>
              <w:spacing w:before="40" w:after="40"/>
              <w:rPr>
                <w:rFonts w:ascii="Franklin Gothic Book" w:hAnsi="Franklin Gothic Book"/>
              </w:rPr>
            </w:pPr>
            <w:r w:rsidRPr="000F5263">
              <w:rPr>
                <w:rFonts w:ascii="Franklin Gothic Book" w:hAnsi="Franklin Gothic Book"/>
              </w:rPr>
              <w:t>On-Scene Security, Protection, and Law Enforcement</w:t>
            </w:r>
          </w:p>
        </w:tc>
      </w:tr>
      <w:tr w:rsidR="00B411A6" w:rsidRPr="00896A40" w14:paraId="60996205" w14:textId="77777777" w:rsidTr="00B2065A">
        <w:trPr>
          <w:cantSplit/>
        </w:trPr>
        <w:tc>
          <w:tcPr>
            <w:tcW w:w="5026" w:type="dxa"/>
            <w:shd w:val="clear" w:color="auto" w:fill="auto"/>
            <w:vAlign w:val="center"/>
          </w:tcPr>
          <w:p w14:paraId="60996203" w14:textId="2D5A9CFB" w:rsidR="00B411A6" w:rsidRPr="00B2065A" w:rsidRDefault="00B2065A" w:rsidP="000F5263">
            <w:pPr>
              <w:pStyle w:val="TableofFigures"/>
              <w:rPr>
                <w:rFonts w:ascii="Franklin Gothic Book" w:hAnsi="Franklin Gothic Book" w:cs="Arial"/>
                <w:sz w:val="22"/>
              </w:rPr>
            </w:pPr>
            <w:r w:rsidRPr="00B2065A">
              <w:rPr>
                <w:rFonts w:ascii="Franklin Gothic Book" w:hAnsi="Franklin Gothic Book" w:cs="Arial"/>
                <w:sz w:val="22"/>
              </w:rPr>
              <w:t>Consider participating organizations’ business continuity plans or continuity of operations plans to identify best practices in the aftermath of a complex coordinated attack on a large box store.</w:t>
            </w:r>
          </w:p>
        </w:tc>
        <w:tc>
          <w:tcPr>
            <w:tcW w:w="4324" w:type="dxa"/>
            <w:shd w:val="clear" w:color="auto" w:fill="auto"/>
            <w:vAlign w:val="center"/>
          </w:tcPr>
          <w:p w14:paraId="2DD46576" w14:textId="23446F53" w:rsidR="00B411A6" w:rsidRPr="000F5263" w:rsidRDefault="00B2065A" w:rsidP="00EF6503">
            <w:pPr>
              <w:pStyle w:val="TableofFigures"/>
              <w:numPr>
                <w:ilvl w:val="0"/>
                <w:numId w:val="37"/>
              </w:numPr>
              <w:rPr>
                <w:rFonts w:ascii="Franklin Gothic Book" w:hAnsi="Franklin Gothic Book" w:cs="Arial"/>
                <w:sz w:val="22"/>
              </w:rPr>
            </w:pPr>
            <w:r w:rsidRPr="000F5263">
              <w:rPr>
                <w:rFonts w:ascii="Franklin Gothic Book" w:hAnsi="Franklin Gothic Book" w:cs="Arial"/>
                <w:sz w:val="22"/>
              </w:rPr>
              <w:t>Planning</w:t>
            </w:r>
          </w:p>
          <w:p w14:paraId="66170550" w14:textId="77777777" w:rsidR="00B2065A" w:rsidRPr="000F5263" w:rsidRDefault="00B2065A" w:rsidP="00EF6503">
            <w:pPr>
              <w:pStyle w:val="ListParagraph"/>
              <w:numPr>
                <w:ilvl w:val="0"/>
                <w:numId w:val="37"/>
              </w:numPr>
              <w:spacing w:before="40" w:after="40"/>
              <w:rPr>
                <w:rFonts w:ascii="Franklin Gothic Book" w:hAnsi="Franklin Gothic Book"/>
              </w:rPr>
            </w:pPr>
            <w:r w:rsidRPr="000F5263">
              <w:rPr>
                <w:rFonts w:ascii="Franklin Gothic Book" w:hAnsi="Franklin Gothic Book"/>
              </w:rPr>
              <w:t>Economic Recovery</w:t>
            </w:r>
          </w:p>
          <w:p w14:paraId="60996204" w14:textId="43F39313" w:rsidR="00B2065A" w:rsidRPr="000F5263" w:rsidRDefault="00B2065A" w:rsidP="00EF6503">
            <w:pPr>
              <w:pStyle w:val="ListParagraph"/>
              <w:numPr>
                <w:ilvl w:val="0"/>
                <w:numId w:val="37"/>
              </w:numPr>
              <w:spacing w:before="40" w:after="40"/>
              <w:rPr>
                <w:rFonts w:ascii="Franklin Gothic Book" w:hAnsi="Franklin Gothic Book"/>
              </w:rPr>
            </w:pPr>
            <w:r w:rsidRPr="000F5263">
              <w:rPr>
                <w:rFonts w:ascii="Franklin Gothic Book" w:hAnsi="Franklin Gothic Book"/>
              </w:rPr>
              <w:t>Health and Social Services</w:t>
            </w:r>
          </w:p>
        </w:tc>
      </w:tr>
      <w:tr w:rsidR="00B411A6" w:rsidRPr="00896A40" w14:paraId="60996208" w14:textId="77777777" w:rsidTr="00B2065A">
        <w:trPr>
          <w:cantSplit/>
        </w:trPr>
        <w:tc>
          <w:tcPr>
            <w:tcW w:w="5026" w:type="dxa"/>
            <w:vAlign w:val="center"/>
          </w:tcPr>
          <w:p w14:paraId="60996206" w14:textId="77777777" w:rsidR="00B411A6" w:rsidRPr="00896A40" w:rsidRDefault="00B411A6" w:rsidP="000F5263">
            <w:pPr>
              <w:pStyle w:val="TableofFigures"/>
              <w:rPr>
                <w:rFonts w:ascii="Franklin Gothic Book" w:hAnsi="Franklin Gothic Book" w:cs="Arial"/>
                <w:sz w:val="22"/>
                <w:highlight w:val="yellow"/>
              </w:rPr>
            </w:pPr>
            <w:r w:rsidRPr="00896A40">
              <w:rPr>
                <w:rFonts w:ascii="Franklin Gothic Book" w:hAnsi="Franklin Gothic Book" w:cs="Arial"/>
                <w:sz w:val="22"/>
                <w:highlight w:val="yellow"/>
              </w:rPr>
              <w:t>[Insert objective]</w:t>
            </w:r>
          </w:p>
        </w:tc>
        <w:tc>
          <w:tcPr>
            <w:tcW w:w="4324" w:type="dxa"/>
            <w:vAlign w:val="center"/>
          </w:tcPr>
          <w:p w14:paraId="60996207" w14:textId="2858125E" w:rsidR="00B411A6" w:rsidRPr="000F5263" w:rsidRDefault="00B411A6" w:rsidP="00EF6503">
            <w:pPr>
              <w:pStyle w:val="TableofFigures"/>
              <w:numPr>
                <w:ilvl w:val="0"/>
                <w:numId w:val="37"/>
              </w:numPr>
              <w:rPr>
                <w:rFonts w:ascii="Franklin Gothic Book" w:hAnsi="Franklin Gothic Book" w:cs="Arial"/>
                <w:sz w:val="22"/>
                <w:highlight w:val="yellow"/>
              </w:rPr>
            </w:pPr>
            <w:r w:rsidRPr="000F5263">
              <w:rPr>
                <w:rFonts w:ascii="Franklin Gothic Book" w:hAnsi="Franklin Gothic Book" w:cs="Arial"/>
                <w:sz w:val="22"/>
                <w:highlight w:val="yellow"/>
              </w:rPr>
              <w:t xml:space="preserve">[Insert </w:t>
            </w:r>
            <w:r w:rsidR="00554FD5" w:rsidRPr="000F5263">
              <w:rPr>
                <w:rFonts w:ascii="Franklin Gothic Book" w:hAnsi="Franklin Gothic Book" w:cs="Arial"/>
                <w:sz w:val="22"/>
                <w:highlight w:val="yellow"/>
              </w:rPr>
              <w:t>capability</w:t>
            </w:r>
            <w:r w:rsidRPr="000F5263">
              <w:rPr>
                <w:rFonts w:ascii="Franklin Gothic Book" w:hAnsi="Franklin Gothic Book" w:cs="Arial"/>
                <w:sz w:val="22"/>
                <w:highlight w:val="yellow"/>
              </w:rPr>
              <w:t xml:space="preserve"> aligned to each objective]</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165D43C5" w:rsidR="00E266E6" w:rsidRPr="00ED18C0" w:rsidRDefault="00557098" w:rsidP="001C11CF">
      <w:pPr>
        <w:pStyle w:val="ListBullet"/>
        <w:spacing w:before="120" w:after="120"/>
        <w:jc w:val="both"/>
        <w:rPr>
          <w:rFonts w:cs="Times New Roman"/>
        </w:rPr>
      </w:pPr>
      <w:r w:rsidRPr="00ED18C0">
        <w:rPr>
          <w:rFonts w:cs="Times New Roman"/>
          <w:b/>
        </w:rPr>
        <w:t>Players:</w:t>
      </w:r>
      <w:r w:rsidRPr="00ED18C0">
        <w:rPr>
          <w:rFonts w:cs="Times New Roman"/>
        </w:rPr>
        <w:t xml:space="preserve"> </w:t>
      </w:r>
      <w:r w:rsidR="00E8112D" w:rsidRPr="00ED18C0">
        <w:rPr>
          <w:rFonts w:cs="Times New Roman"/>
        </w:rPr>
        <w:t>P</w:t>
      </w:r>
      <w:r w:rsidRPr="00ED18C0">
        <w:rPr>
          <w:rFonts w:cs="Times New Roman"/>
        </w:rPr>
        <w:t>ersonnel who have an active role in discussing or performing their regular roles and responsibilities during the exercise. Players discuss or initiate actions in response to the simulated emergency.</w:t>
      </w:r>
    </w:p>
    <w:p w14:paraId="60996210" w14:textId="12FD9298" w:rsidR="00557098" w:rsidRPr="00ED18C0" w:rsidRDefault="00557098" w:rsidP="001C11CF">
      <w:pPr>
        <w:pStyle w:val="ListBullet"/>
        <w:spacing w:before="120" w:after="120"/>
        <w:jc w:val="both"/>
        <w:rPr>
          <w:rFonts w:cs="Times New Roman"/>
        </w:rPr>
      </w:pPr>
      <w:r w:rsidRPr="00ED18C0">
        <w:rPr>
          <w:rFonts w:cs="Times New Roman"/>
          <w:b/>
        </w:rPr>
        <w:t>Observers:</w:t>
      </w:r>
      <w:r w:rsidRPr="00ED18C0">
        <w:rPr>
          <w:rFonts w:cs="Times New Roman"/>
        </w:rPr>
        <w:t xml:space="preserve"> </w:t>
      </w:r>
      <w:r w:rsidR="00FE3C83" w:rsidRPr="00ED18C0">
        <w:rPr>
          <w:rFonts w:cs="Times New Roman"/>
        </w:rPr>
        <w:t>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039B0C72" w:rsidR="00557098" w:rsidRDefault="00557098" w:rsidP="00B2132D">
      <w:pPr>
        <w:pStyle w:val="ListBullet"/>
        <w:spacing w:before="120" w:after="120"/>
        <w:jc w:val="both"/>
        <w:rPr>
          <w:rFonts w:cs="Times New Roman"/>
        </w:rPr>
      </w:pPr>
      <w:r w:rsidRPr="00ED18C0">
        <w:rPr>
          <w:rFonts w:cs="Times New Roman"/>
          <w:b/>
        </w:rPr>
        <w:t>Facilitator:</w:t>
      </w:r>
      <w:r w:rsidRPr="00ED18C0">
        <w:rPr>
          <w:rFonts w:cs="Times New Roman"/>
        </w:rPr>
        <w:t xml:space="preserve"> </w:t>
      </w:r>
      <w:r w:rsidR="00FE3C83" w:rsidRPr="00ED18C0">
        <w:rPr>
          <w:rFonts w:cs="Times New Roman"/>
        </w:rPr>
        <w:t>P</w:t>
      </w:r>
      <w:r w:rsidRPr="00ED18C0">
        <w:rPr>
          <w:rFonts w:cs="Times New Roman"/>
        </w:rPr>
        <w:t>rovide</w:t>
      </w:r>
      <w:r w:rsidR="009E310D">
        <w:rPr>
          <w:rFonts w:cs="Times New Roman"/>
        </w:rPr>
        <w:t>s</w:t>
      </w:r>
      <w:r w:rsidRPr="00ED18C0">
        <w:rPr>
          <w:rFonts w:cs="Times New Roman"/>
        </w:rPr>
        <w:t xml:space="preserv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77777777" w:rsidR="00831764" w:rsidRDefault="00831764" w:rsidP="00831764">
      <w:pPr>
        <w:pStyle w:val="ListBullet"/>
        <w:spacing w:before="120"/>
      </w:pPr>
      <w:r>
        <w:rPr>
          <w:b/>
        </w:rPr>
        <w:lastRenderedPageBreak/>
        <w:t xml:space="preserve">Moderators: </w:t>
      </w:r>
      <w:r>
        <w:t xml:space="preserve">Moderators are responsible for admitting and signing in all participants to the virtual exercise, monitoring the chat area for questions and / or issues, and controlling participant audio. </w:t>
      </w:r>
    </w:p>
    <w:p w14:paraId="70DA8C2A" w14:textId="77777777" w:rsidR="009D1586" w:rsidRPr="00ED18C0" w:rsidRDefault="009D1586" w:rsidP="009D1586">
      <w:pPr>
        <w:pStyle w:val="ListBullet"/>
        <w:spacing w:before="120" w:after="120"/>
        <w:jc w:val="both"/>
        <w:rPr>
          <w:rFonts w:cs="Times New Roman"/>
        </w:rPr>
      </w:pPr>
      <w:r>
        <w:rPr>
          <w:rFonts w:cs="Times New Roman"/>
          <w:b/>
        </w:rPr>
        <w:t>Evaluators</w:t>
      </w:r>
      <w:r w:rsidRPr="00ED18C0">
        <w:rPr>
          <w:rFonts w:cs="Times New Roman"/>
          <w:b/>
        </w:rPr>
        <w:t>:</w:t>
      </w:r>
      <w:r w:rsidRPr="00ED18C0">
        <w:rPr>
          <w:rFonts w:cs="Times New Roman"/>
        </w:rPr>
        <w:t xml:space="preserve"> Are assigned to observe and document </w:t>
      </w:r>
      <w:r>
        <w:rPr>
          <w:rFonts w:cs="Times New Roman"/>
        </w:rPr>
        <w:t>the discussion</w:t>
      </w:r>
      <w:r w:rsidRPr="00ED18C0">
        <w:rPr>
          <w:rFonts w:cs="Times New Roman"/>
        </w:rPr>
        <w:t xml:space="preserve"> during the exercise</w:t>
      </w:r>
      <w:r>
        <w:rPr>
          <w:rFonts w:cs="Times New Roman"/>
        </w:rPr>
        <w:t>, participate in data analysis, and assist with drafting the After-Action Report (AAR)</w:t>
      </w:r>
      <w:r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784BDA80"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C021E9">
        <w:rPr>
          <w:rFonts w:cs="Times New Roman"/>
        </w:rPr>
        <w:t>three</w:t>
      </w:r>
      <w:r w:rsidRPr="007937D9">
        <w:rPr>
          <w:rFonts w:cs="Times New Roman"/>
        </w:rPr>
        <w:t xml:space="preserve"> modules:</w:t>
      </w:r>
    </w:p>
    <w:p w14:paraId="60996215" w14:textId="6B86FDE1"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0F5263">
        <w:rPr>
          <w:rFonts w:cs="Times New Roman"/>
        </w:rPr>
        <w:t>One</w:t>
      </w:r>
      <w:r w:rsidRPr="007937D9">
        <w:rPr>
          <w:rFonts w:cs="Times New Roman"/>
        </w:rPr>
        <w:t>:</w:t>
      </w:r>
      <w:r w:rsidR="00C021E9">
        <w:rPr>
          <w:rFonts w:cs="Times New Roman"/>
        </w:rPr>
        <w:t xml:space="preserve"> Intelligence and Information Sharing</w:t>
      </w:r>
    </w:p>
    <w:p w14:paraId="60996216" w14:textId="4A78805B"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0F5263">
        <w:rPr>
          <w:rFonts w:cs="Times New Roman"/>
        </w:rPr>
        <w:t>Two</w:t>
      </w:r>
      <w:r w:rsidRPr="007937D9">
        <w:rPr>
          <w:rFonts w:cs="Times New Roman"/>
        </w:rPr>
        <w:t xml:space="preserve">: </w:t>
      </w:r>
      <w:r w:rsidR="00C021E9">
        <w:rPr>
          <w:rFonts w:cs="Times New Roman"/>
        </w:rPr>
        <w:t>Incident and Response</w:t>
      </w:r>
    </w:p>
    <w:p w14:paraId="60996217" w14:textId="6F939E50"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0F5263">
        <w:rPr>
          <w:rFonts w:cs="Times New Roman"/>
        </w:rPr>
        <w:t>Three</w:t>
      </w:r>
      <w:r w:rsidRPr="007937D9">
        <w:rPr>
          <w:rFonts w:cs="Times New Roman"/>
        </w:rPr>
        <w:t xml:space="preserve">: </w:t>
      </w:r>
      <w:r w:rsidR="00C021E9">
        <w:rPr>
          <w:rFonts w:cs="Times New Roman"/>
        </w:rPr>
        <w:t>Business Continuity and Recovery</w:t>
      </w:r>
    </w:p>
    <w:p w14:paraId="6099621D" w14:textId="2D08D46D"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1258B4">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6AFEE1C4"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 xml:space="preserve">jurisdiction’s/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20E34E81"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1258B4">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7482C5E6" w:rsidR="00AA5BD9" w:rsidRPr="0000029F" w:rsidRDefault="00AA5BD9" w:rsidP="00030B66">
      <w:pPr>
        <w:pStyle w:val="ListBullet"/>
        <w:spacing w:before="120" w:after="120"/>
        <w:jc w:val="both"/>
        <w:rPr>
          <w:rFonts w:cs="Times New Roman"/>
        </w:rPr>
      </w:pPr>
      <w:r w:rsidRPr="0000029F">
        <w:rPr>
          <w:rFonts w:cs="Times New Roman"/>
        </w:rPr>
        <w:t xml:space="preserve">The assumption is that the exercise scenario is </w:t>
      </w:r>
      <w:proofErr w:type="gramStart"/>
      <w:r w:rsidRPr="0000029F">
        <w:rPr>
          <w:rFonts w:cs="Times New Roman"/>
        </w:rPr>
        <w:t>plausible</w:t>
      </w:r>
      <w:proofErr w:type="gramEnd"/>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13D3BCE3" w14:textId="29DEBE60" w:rsidR="00DE0B82" w:rsidRDefault="00DE0B82" w:rsidP="00DE0B82">
      <w:pPr>
        <w:pStyle w:val="BodyText"/>
        <w:spacing w:before="120" w:after="120"/>
      </w:pPr>
      <w:bookmarkStart w:id="3"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notes, will be used to evaluate the exercise and </w:t>
      </w:r>
      <w:r>
        <w:t xml:space="preserve">then </w:t>
      </w:r>
      <w:r w:rsidRPr="00CC31EA">
        <w:t>compile</w:t>
      </w:r>
      <w:r>
        <w:t>d</w:t>
      </w:r>
      <w:r w:rsidRPr="00CC31EA">
        <w:t xml:space="preserve"> </w:t>
      </w:r>
      <w:r>
        <w:t xml:space="preserve">into </w:t>
      </w:r>
      <w:r w:rsidRPr="00CC31EA">
        <w:t>the AAR</w:t>
      </w:r>
      <w:r w:rsidR="00BC2E79">
        <w:t xml:space="preserve"> / Improvement Plan (IP)</w:t>
      </w:r>
      <w:r w:rsidRPr="00D35457">
        <w:t>.</w:t>
      </w:r>
    </w:p>
    <w:bookmarkEnd w:id="3"/>
    <w:p w14:paraId="57D30BEB" w14:textId="77777777" w:rsidR="009F554C" w:rsidRDefault="009F554C" w:rsidP="001E3C26">
      <w:pPr>
        <w:pStyle w:val="BodyText"/>
        <w:spacing w:before="120" w:after="120"/>
      </w:pPr>
    </w:p>
    <w:p w14:paraId="6BFF0633" w14:textId="6730D7C8" w:rsidR="009F554C" w:rsidRDefault="009F554C" w:rsidP="001E3C26">
      <w:pPr>
        <w:pStyle w:val="BodyText"/>
        <w:spacing w:before="120" w:after="120"/>
        <w:sectPr w:rsidR="009F554C" w:rsidSect="00CF607C">
          <w:footerReference w:type="default" r:id="rId21"/>
          <w:pgSz w:w="12240" w:h="15840" w:code="1"/>
          <w:pgMar w:top="1440" w:right="1440" w:bottom="1440" w:left="1440" w:header="576" w:footer="576" w:gutter="0"/>
          <w:cols w:space="720"/>
          <w:docGrid w:linePitch="360"/>
        </w:sectPr>
      </w:pPr>
    </w:p>
    <w:p w14:paraId="6099622C" w14:textId="395F25B1"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DC6784">
        <w:rPr>
          <w:rFonts w:ascii="Arial" w:hAnsi="Arial" w:cs="Arial"/>
          <w:color w:val="005288"/>
        </w:rPr>
        <w:t>Intelligence and Information Sharing</w:t>
      </w:r>
    </w:p>
    <w:p w14:paraId="00D42157" w14:textId="2B0CCADD" w:rsidR="00D66424" w:rsidRPr="00D66424" w:rsidRDefault="00F95931" w:rsidP="001B047C">
      <w:pPr>
        <w:pStyle w:val="Heading2"/>
        <w:spacing w:after="0"/>
        <w:rPr>
          <w:rFonts w:cs="Arial"/>
          <w:color w:val="005288"/>
        </w:rPr>
      </w:pPr>
      <w:r w:rsidRPr="001A57F6">
        <w:rPr>
          <w:rFonts w:cs="Arial"/>
          <w:color w:val="005288"/>
        </w:rPr>
        <w:t>Scenario</w:t>
      </w:r>
    </w:p>
    <w:p w14:paraId="6099622E" w14:textId="44815102" w:rsidR="003C01B0" w:rsidRPr="00980A06" w:rsidRDefault="003C01B0" w:rsidP="001B047C">
      <w:pPr>
        <w:pStyle w:val="Heading3"/>
        <w:spacing w:before="0"/>
        <w:rPr>
          <w:rFonts w:ascii="Arial" w:hAnsi="Arial" w:cs="Arial"/>
          <w:color w:val="005288"/>
          <w:highlight w:val="yellow"/>
        </w:rPr>
      </w:pPr>
      <w:r w:rsidRPr="00980A06">
        <w:rPr>
          <w:rFonts w:ascii="Arial" w:hAnsi="Arial" w:cs="Arial"/>
          <w:color w:val="005288"/>
          <w:highlight w:val="yellow"/>
        </w:rPr>
        <w:t>[</w:t>
      </w:r>
      <w:r w:rsidR="001258B4">
        <w:rPr>
          <w:rFonts w:ascii="Arial" w:hAnsi="Arial" w:cs="Arial"/>
          <w:color w:val="005288"/>
          <w:highlight w:val="yellow"/>
        </w:rPr>
        <w:t xml:space="preserve">Insert </w:t>
      </w:r>
      <w:r w:rsidRPr="00980A06">
        <w:rPr>
          <w:rFonts w:ascii="Arial" w:hAnsi="Arial" w:cs="Arial"/>
          <w:color w:val="005288"/>
          <w:highlight w:val="yellow"/>
        </w:rPr>
        <w:t>Month, Day, Year]: [Time]</w:t>
      </w:r>
    </w:p>
    <w:p w14:paraId="74DA38AB" w14:textId="77777777" w:rsidR="00BF489E" w:rsidRDefault="00025845" w:rsidP="005A6CB3">
      <w:pPr>
        <w:pStyle w:val="BodyText"/>
        <w:spacing w:before="120" w:after="120"/>
        <w:rPr>
          <w:rFonts w:cs="Times New Roman"/>
        </w:rPr>
      </w:pPr>
      <w:r w:rsidRPr="00025845">
        <w:rPr>
          <w:rFonts w:eastAsia="Times New Roman" w:cs="Times New Roman"/>
          <w:noProof/>
          <w:szCs w:val="24"/>
        </w:rPr>
        <w:drawing>
          <wp:inline distT="0" distB="0" distL="0" distR="0" wp14:anchorId="04229FCF" wp14:editId="5E9FA1F2">
            <wp:extent cx="3327400" cy="1405890"/>
            <wp:effectExtent l="0" t="0" r="6350" b="3810"/>
            <wp:docPr id="28" name="Picture 28" descr="Image of the National Terrorism Advisory System logo. The logo has the Department of Homeland Security seal to the left with the letters &quot;NTAS&quot; to the right and &quot;National Terrorism Advisory System&quot; below followed by &quot;www.DHS.gov/alerts&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X Fusion Center.jpg"/>
                    <pic:cNvPicPr/>
                  </pic:nvPicPr>
                  <pic:blipFill>
                    <a:blip r:embed="rId22">
                      <a:extLst>
                        <a:ext uri="{28A0092B-C50C-407E-A947-70E740481C1C}">
                          <a14:useLocalDpi xmlns:a14="http://schemas.microsoft.com/office/drawing/2010/main" val="0"/>
                        </a:ext>
                      </a:extLst>
                    </a:blip>
                    <a:stretch>
                      <a:fillRect/>
                    </a:stretch>
                  </pic:blipFill>
                  <pic:spPr>
                    <a:xfrm>
                      <a:off x="0" y="0"/>
                      <a:ext cx="3327400" cy="1405890"/>
                    </a:xfrm>
                    <a:prstGeom prst="rect">
                      <a:avLst/>
                    </a:prstGeom>
                  </pic:spPr>
                </pic:pic>
              </a:graphicData>
            </a:graphic>
          </wp:inline>
        </w:drawing>
      </w:r>
    </w:p>
    <w:p w14:paraId="6099622F" w14:textId="08B07737" w:rsidR="00F95931" w:rsidRPr="00956601" w:rsidRDefault="00D729C4" w:rsidP="005A6CB3">
      <w:pPr>
        <w:pStyle w:val="BodyText"/>
        <w:spacing w:before="120" w:after="120"/>
        <w:rPr>
          <w:rFonts w:cs="Times New Roman"/>
        </w:rPr>
      </w:pPr>
      <w:r w:rsidRPr="00956601">
        <w:rPr>
          <w:rFonts w:cs="Times New Roman"/>
        </w:rPr>
        <w:t>Based on recent intelligence gat</w:t>
      </w:r>
      <w:r w:rsidR="00560865" w:rsidRPr="00956601">
        <w:rPr>
          <w:rFonts w:cs="Times New Roman"/>
        </w:rPr>
        <w:t>h</w:t>
      </w:r>
      <w:r w:rsidRPr="00956601">
        <w:rPr>
          <w:rFonts w:cs="Times New Roman"/>
        </w:rPr>
        <w:t>ering efforts</w:t>
      </w:r>
      <w:r w:rsidR="00180A1C" w:rsidRPr="00956601">
        <w:rPr>
          <w:rFonts w:cs="Times New Roman"/>
        </w:rPr>
        <w:t>, the Secretary of Homeland Security, in coordination with other federal entities, issued an “Elevated” Threat Alert through the National Terrorism Advisory System (NTAS) warning o</w:t>
      </w:r>
      <w:r w:rsidR="00560865" w:rsidRPr="00956601">
        <w:rPr>
          <w:rFonts w:cs="Times New Roman"/>
        </w:rPr>
        <w:t>f a credible terrorist threat against the U.S. At this time, there is no specific information which would warrant the release of an “Imminent” Threat Alert.</w:t>
      </w:r>
    </w:p>
    <w:p w14:paraId="2ADF5600" w14:textId="77777777" w:rsidR="00956601" w:rsidRDefault="00560865" w:rsidP="005A6CB3">
      <w:pPr>
        <w:pStyle w:val="BodyText"/>
        <w:spacing w:before="120" w:after="120"/>
        <w:rPr>
          <w:rFonts w:cs="Times New Roman"/>
          <w:highlight w:val="yellow"/>
        </w:rPr>
      </w:pPr>
      <w:r w:rsidRPr="00956601">
        <w:rPr>
          <w:rFonts w:cs="Times New Roman"/>
        </w:rPr>
        <w:t xml:space="preserve">The details of the alert state that the threat it from domestic anti-corporate terrorist groups in the U.S. with ties to international terrorist organizations, which are focused on large box stores. The alert is to remain in place until </w:t>
      </w:r>
      <w:r>
        <w:rPr>
          <w:rFonts w:cs="Times New Roman"/>
          <w:highlight w:val="yellow"/>
        </w:rPr>
        <w:t>[Insert Date + 3 months]</w:t>
      </w:r>
      <w:r w:rsidR="00956601">
        <w:rPr>
          <w:rFonts w:cs="Times New Roman"/>
          <w:highlight w:val="yellow"/>
        </w:rPr>
        <w:t>.</w:t>
      </w:r>
    </w:p>
    <w:p w14:paraId="5FB88EB2" w14:textId="32CA4D8B" w:rsidR="00956601" w:rsidRPr="00956601" w:rsidRDefault="00956601" w:rsidP="005A6CB3">
      <w:pPr>
        <w:pStyle w:val="BodyText"/>
        <w:spacing w:before="120" w:after="120"/>
        <w:rPr>
          <w:rFonts w:cs="Times New Roman"/>
        </w:rPr>
      </w:pPr>
      <w:r w:rsidRPr="00956601">
        <w:rPr>
          <w:rFonts w:cs="Times New Roman"/>
        </w:rPr>
        <w:t xml:space="preserve">The </w:t>
      </w:r>
      <w:r>
        <w:rPr>
          <w:rFonts w:cs="Times New Roman"/>
          <w:highlight w:val="yellow"/>
        </w:rPr>
        <w:t>[Insert relevant State or local agency]</w:t>
      </w:r>
      <w:r w:rsidRPr="00956601">
        <w:rPr>
          <w:rFonts w:cs="Times New Roman"/>
        </w:rPr>
        <w:t xml:space="preserve">, using </w:t>
      </w:r>
      <w:r>
        <w:rPr>
          <w:rFonts w:cs="Times New Roman"/>
          <w:highlight w:val="yellow"/>
        </w:rPr>
        <w:t>[insert state / regional fusion center]</w:t>
      </w:r>
      <w:r w:rsidRPr="00956601">
        <w:rPr>
          <w:rFonts w:cs="Times New Roman"/>
        </w:rPr>
        <w:t>, has passed on the alert to its partners in the Commercial Facilities Sector.</w:t>
      </w:r>
    </w:p>
    <w:p w14:paraId="160D9102" w14:textId="1608E597" w:rsidR="00956601" w:rsidRPr="00956601" w:rsidRDefault="00956601" w:rsidP="005A6CB3">
      <w:pPr>
        <w:pStyle w:val="BodyText"/>
        <w:spacing w:before="120" w:after="120"/>
        <w:rPr>
          <w:rFonts w:cs="Times New Roman"/>
        </w:rPr>
      </w:pPr>
      <w:r w:rsidRPr="00956601">
        <w:rPr>
          <w:rFonts w:cs="Times New Roman"/>
        </w:rPr>
        <w:t xml:space="preserve">Additional information about the alert can be found in </w:t>
      </w:r>
      <w:r w:rsidRPr="00956601">
        <w:rPr>
          <w:rFonts w:cs="Times New Roman"/>
          <w:b/>
          <w:bCs/>
        </w:rPr>
        <w:t>Appendix A</w:t>
      </w:r>
      <w:r w:rsidRPr="00956601">
        <w:rPr>
          <w:rFonts w:cs="Times New Roman"/>
        </w:rPr>
        <w:t>.</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6099623C" w14:textId="23305492" w:rsidR="00F95931" w:rsidRDefault="007D6C07" w:rsidP="00B15851">
      <w:pPr>
        <w:pStyle w:val="ListNumber"/>
        <w:numPr>
          <w:ilvl w:val="0"/>
          <w:numId w:val="29"/>
        </w:numPr>
        <w:spacing w:before="120" w:after="120"/>
        <w:ind w:left="360"/>
        <w:jc w:val="both"/>
        <w:rPr>
          <w:rFonts w:cs="Times New Roman"/>
        </w:rPr>
      </w:pPr>
      <w:r>
        <w:rPr>
          <w:rFonts w:cs="Times New Roman"/>
        </w:rPr>
        <w:t>How would your agency or organization expect to receive information about a credible threat?</w:t>
      </w:r>
    </w:p>
    <w:p w14:paraId="10291CA4" w14:textId="219130EC" w:rsidR="007D6C07" w:rsidRPr="00FE03E9" w:rsidRDefault="007D6C07" w:rsidP="007D6C07">
      <w:pPr>
        <w:pStyle w:val="ListNumber"/>
        <w:numPr>
          <w:ilvl w:val="1"/>
          <w:numId w:val="29"/>
        </w:numPr>
        <w:spacing w:before="120" w:after="120"/>
        <w:jc w:val="both"/>
        <w:rPr>
          <w:rFonts w:cs="Times New Roman"/>
        </w:rPr>
      </w:pPr>
      <w:r>
        <w:rPr>
          <w:rFonts w:cs="Times New Roman"/>
        </w:rPr>
        <w:t>What steps does your agency or organization take once they receive notice of a credible threat?</w:t>
      </w:r>
    </w:p>
    <w:p w14:paraId="6099623D" w14:textId="4A77DE5B" w:rsidR="00F95931" w:rsidRDefault="007D6C07" w:rsidP="00B15851">
      <w:pPr>
        <w:pStyle w:val="ListNumber"/>
        <w:numPr>
          <w:ilvl w:val="0"/>
          <w:numId w:val="29"/>
        </w:numPr>
        <w:spacing w:before="120" w:after="120"/>
        <w:ind w:left="360"/>
        <w:rPr>
          <w:rFonts w:cs="Times New Roman"/>
        </w:rPr>
      </w:pPr>
      <w:r>
        <w:rPr>
          <w:rFonts w:cs="Times New Roman"/>
        </w:rPr>
        <w:t>Does your agency or organization receive NTAS alerts?</w:t>
      </w:r>
    </w:p>
    <w:p w14:paraId="739A1808" w14:textId="2A07DDA6" w:rsidR="007D6C07" w:rsidRPr="00FE03E9" w:rsidRDefault="007D6C07" w:rsidP="007D6C07">
      <w:pPr>
        <w:pStyle w:val="ListNumber"/>
        <w:numPr>
          <w:ilvl w:val="1"/>
          <w:numId w:val="29"/>
        </w:numPr>
        <w:spacing w:before="120" w:after="120"/>
        <w:rPr>
          <w:rFonts w:cs="Times New Roman"/>
        </w:rPr>
      </w:pPr>
      <w:r>
        <w:rPr>
          <w:rFonts w:cs="Times New Roman"/>
        </w:rPr>
        <w:t>Does your agency or organization receive Suspicious Activity Bulletins?</w:t>
      </w:r>
    </w:p>
    <w:p w14:paraId="6099623E" w14:textId="4356E538" w:rsidR="00F95931" w:rsidRPr="00FE03E9" w:rsidRDefault="00744867" w:rsidP="00B15851">
      <w:pPr>
        <w:pStyle w:val="ListNumber"/>
        <w:numPr>
          <w:ilvl w:val="0"/>
          <w:numId w:val="29"/>
        </w:numPr>
        <w:spacing w:before="120" w:after="120"/>
        <w:ind w:left="360"/>
        <w:rPr>
          <w:rFonts w:cs="Times New Roman"/>
        </w:rPr>
      </w:pPr>
      <w:r>
        <w:rPr>
          <w:rFonts w:cs="Times New Roman"/>
        </w:rPr>
        <w:t>Does your organization maintain a relationship with your CISA Protective Security Advisor (PSA)? If so, do you have a rapid means of contacting them?</w:t>
      </w:r>
    </w:p>
    <w:p w14:paraId="17BE547E" w14:textId="7F4AB5AB" w:rsidR="005F7384" w:rsidRPr="005F7384" w:rsidRDefault="005F7384" w:rsidP="005F7384">
      <w:pPr>
        <w:pStyle w:val="ListNumber"/>
        <w:numPr>
          <w:ilvl w:val="0"/>
          <w:numId w:val="29"/>
        </w:numPr>
        <w:spacing w:before="120" w:after="120"/>
        <w:ind w:left="360"/>
        <w:rPr>
          <w:rFonts w:cs="Times New Roman"/>
        </w:rPr>
      </w:pPr>
      <w:r>
        <w:rPr>
          <w:rFonts w:cs="Times New Roman"/>
        </w:rPr>
        <w:t>Does your organization use the Homeland Security Information Network – Critical Infrastructure (HSIN-CI) portal?</w:t>
      </w:r>
    </w:p>
    <w:p w14:paraId="60996241" w14:textId="576BC7F7" w:rsidR="00F95931" w:rsidRDefault="005F7384" w:rsidP="00B15851">
      <w:pPr>
        <w:pStyle w:val="ListNumber"/>
        <w:numPr>
          <w:ilvl w:val="0"/>
          <w:numId w:val="29"/>
        </w:numPr>
        <w:spacing w:before="120" w:after="120"/>
        <w:ind w:left="360"/>
        <w:rPr>
          <w:rFonts w:cs="Times New Roman"/>
        </w:rPr>
      </w:pPr>
      <w:r>
        <w:rPr>
          <w:rFonts w:cs="Times New Roman"/>
        </w:rPr>
        <w:t xml:space="preserve">What internal information </w:t>
      </w:r>
      <w:proofErr w:type="gramStart"/>
      <w:r>
        <w:rPr>
          <w:rFonts w:cs="Times New Roman"/>
        </w:rPr>
        <w:t>sharing</w:t>
      </w:r>
      <w:proofErr w:type="gramEnd"/>
      <w:r>
        <w:rPr>
          <w:rFonts w:cs="Times New Roman"/>
        </w:rPr>
        <w:t xml:space="preserve"> and dissemination processes does your organization currently have in place?</w:t>
      </w:r>
    </w:p>
    <w:p w14:paraId="5CE3208D" w14:textId="32779B98" w:rsidR="005F7384" w:rsidRDefault="005F7384" w:rsidP="00B15851">
      <w:pPr>
        <w:pStyle w:val="ListNumber"/>
        <w:numPr>
          <w:ilvl w:val="0"/>
          <w:numId w:val="29"/>
        </w:numPr>
        <w:spacing w:before="120" w:after="120"/>
        <w:ind w:left="360"/>
        <w:rPr>
          <w:rFonts w:cs="Times New Roman"/>
        </w:rPr>
      </w:pPr>
      <w:r>
        <w:rPr>
          <w:rFonts w:cs="Times New Roman"/>
        </w:rPr>
        <w:t>What information or warnings about the elevated threat level are being released to the public?</w:t>
      </w:r>
    </w:p>
    <w:p w14:paraId="3198F142" w14:textId="63922E27" w:rsidR="005F7384" w:rsidRDefault="005F7384" w:rsidP="005F7384">
      <w:pPr>
        <w:pStyle w:val="ListNumber"/>
        <w:numPr>
          <w:ilvl w:val="1"/>
          <w:numId w:val="29"/>
        </w:numPr>
        <w:spacing w:before="120" w:after="120"/>
        <w:rPr>
          <w:rFonts w:cs="Times New Roman"/>
        </w:rPr>
      </w:pPr>
      <w:r>
        <w:rPr>
          <w:rFonts w:cs="Times New Roman"/>
        </w:rPr>
        <w:lastRenderedPageBreak/>
        <w:t>Who is responsible for the initial messaging?</w:t>
      </w:r>
    </w:p>
    <w:p w14:paraId="7A0187D9" w14:textId="0227A619" w:rsidR="005F7384" w:rsidRDefault="005F7384" w:rsidP="005F7384">
      <w:pPr>
        <w:pStyle w:val="ListNumber"/>
        <w:numPr>
          <w:ilvl w:val="1"/>
          <w:numId w:val="29"/>
        </w:numPr>
        <w:spacing w:before="120" w:after="120"/>
        <w:rPr>
          <w:rFonts w:cs="Times New Roman"/>
        </w:rPr>
      </w:pPr>
      <w:r>
        <w:rPr>
          <w:rFonts w:cs="Times New Roman"/>
        </w:rPr>
        <w:t>How quickly is information being released?</w:t>
      </w:r>
    </w:p>
    <w:p w14:paraId="461BB671" w14:textId="359BAB8B" w:rsidR="005F7384" w:rsidRDefault="005F7384" w:rsidP="005F7384">
      <w:pPr>
        <w:pStyle w:val="ListNumber"/>
        <w:numPr>
          <w:ilvl w:val="1"/>
          <w:numId w:val="29"/>
        </w:numPr>
        <w:spacing w:before="120" w:after="120"/>
        <w:rPr>
          <w:rFonts w:cs="Times New Roman"/>
        </w:rPr>
      </w:pPr>
      <w:r>
        <w:rPr>
          <w:rFonts w:cs="Times New Roman"/>
        </w:rPr>
        <w:t>What methods are being used to distribute information?</w:t>
      </w:r>
    </w:p>
    <w:p w14:paraId="3010B330" w14:textId="622E9B62" w:rsidR="004F6998" w:rsidRDefault="004F6998" w:rsidP="005F7384">
      <w:pPr>
        <w:pStyle w:val="ListNumber"/>
        <w:numPr>
          <w:ilvl w:val="1"/>
          <w:numId w:val="29"/>
        </w:numPr>
        <w:spacing w:before="120" w:after="120"/>
        <w:rPr>
          <w:rFonts w:cs="Times New Roman"/>
        </w:rPr>
      </w:pPr>
      <w:r>
        <w:rPr>
          <w:rFonts w:cs="Times New Roman"/>
        </w:rPr>
        <w:t xml:space="preserve">What should </w:t>
      </w:r>
      <w:r w:rsidR="001A09E9">
        <w:rPr>
          <w:rFonts w:cs="Times New Roman"/>
        </w:rPr>
        <w:t>the content of the messaging be?</w:t>
      </w:r>
    </w:p>
    <w:p w14:paraId="310BD8E4" w14:textId="62E08CAA" w:rsidR="001A09E9" w:rsidRDefault="001A09E9" w:rsidP="005F7384">
      <w:pPr>
        <w:pStyle w:val="ListNumber"/>
        <w:numPr>
          <w:ilvl w:val="1"/>
          <w:numId w:val="29"/>
        </w:numPr>
        <w:spacing w:before="120" w:after="120"/>
        <w:rPr>
          <w:rFonts w:cs="Times New Roman"/>
        </w:rPr>
      </w:pPr>
      <w:r>
        <w:rPr>
          <w:rFonts w:cs="Times New Roman"/>
        </w:rPr>
        <w:t>Are businesses or other organizations providing their own messaging to their employees?</w:t>
      </w:r>
    </w:p>
    <w:p w14:paraId="5B81471F" w14:textId="1AEE01A5" w:rsidR="001A09E9" w:rsidRDefault="001A09E9" w:rsidP="005F7384">
      <w:pPr>
        <w:pStyle w:val="ListNumber"/>
        <w:numPr>
          <w:ilvl w:val="1"/>
          <w:numId w:val="29"/>
        </w:numPr>
        <w:spacing w:before="120" w:after="120"/>
        <w:rPr>
          <w:rFonts w:cs="Times New Roman"/>
        </w:rPr>
      </w:pPr>
      <w:r>
        <w:rPr>
          <w:rFonts w:cs="Times New Roman"/>
        </w:rPr>
        <w:t>How are messages coordinated across the different agencies and organizations?</w:t>
      </w:r>
    </w:p>
    <w:p w14:paraId="37C1E0E5" w14:textId="0DF78CBD" w:rsidR="001A09E9" w:rsidRDefault="001A09E9" w:rsidP="001A09E9">
      <w:pPr>
        <w:pStyle w:val="ListNumber"/>
        <w:numPr>
          <w:ilvl w:val="0"/>
          <w:numId w:val="29"/>
        </w:numPr>
        <w:spacing w:before="120" w:after="120"/>
        <w:ind w:left="360"/>
        <w:rPr>
          <w:rFonts w:cs="Times New Roman"/>
        </w:rPr>
      </w:pPr>
      <w:r>
        <w:rPr>
          <w:rFonts w:cs="Times New Roman"/>
        </w:rPr>
        <w:t>Would you share this threat information with international industry partners? What would be the benefit, if any?</w:t>
      </w:r>
    </w:p>
    <w:p w14:paraId="6CDEEEDF" w14:textId="1E2DEAC3" w:rsidR="001A09E9" w:rsidRDefault="001A09E9" w:rsidP="001A09E9">
      <w:pPr>
        <w:pStyle w:val="ListNumber"/>
        <w:numPr>
          <w:ilvl w:val="0"/>
          <w:numId w:val="29"/>
        </w:numPr>
        <w:spacing w:before="120" w:after="120"/>
        <w:ind w:left="360"/>
        <w:rPr>
          <w:rFonts w:cs="Times New Roman"/>
        </w:rPr>
      </w:pPr>
      <w:r>
        <w:rPr>
          <w:rFonts w:cs="Times New Roman"/>
        </w:rPr>
        <w:t>Are there technological barriers, policies, legal considerations, or institutional sensitivities that might affect information sharing?</w:t>
      </w:r>
    </w:p>
    <w:p w14:paraId="6293FF06" w14:textId="301F98BC" w:rsidR="001A09E9" w:rsidRDefault="001A09E9" w:rsidP="001A09E9">
      <w:pPr>
        <w:pStyle w:val="ListNumber"/>
        <w:numPr>
          <w:ilvl w:val="0"/>
          <w:numId w:val="29"/>
        </w:numPr>
        <w:spacing w:before="120" w:after="120"/>
        <w:ind w:left="360"/>
        <w:rPr>
          <w:rFonts w:cs="Times New Roman"/>
        </w:rPr>
      </w:pPr>
      <w:r>
        <w:rPr>
          <w:rFonts w:cs="Times New Roman"/>
        </w:rPr>
        <w:t>Does your agency or organization conduct any specific training based on credible threats?</w:t>
      </w:r>
    </w:p>
    <w:p w14:paraId="47333239" w14:textId="22C17FAE" w:rsidR="001A09E9" w:rsidRDefault="001A09E9" w:rsidP="001A09E9">
      <w:pPr>
        <w:pStyle w:val="ListNumber"/>
        <w:numPr>
          <w:ilvl w:val="0"/>
          <w:numId w:val="29"/>
        </w:numPr>
        <w:spacing w:before="120" w:after="120"/>
        <w:ind w:left="360"/>
        <w:rPr>
          <w:rFonts w:cs="Times New Roman"/>
        </w:rPr>
      </w:pPr>
      <w:r>
        <w:rPr>
          <w:rFonts w:cs="Times New Roman"/>
        </w:rPr>
        <w:t>What risk mitigation or protective actions would you implement?</w:t>
      </w:r>
    </w:p>
    <w:p w14:paraId="6507D565" w14:textId="257F6139" w:rsidR="001A09E9" w:rsidRDefault="001A09E9" w:rsidP="001A09E9">
      <w:pPr>
        <w:pStyle w:val="ListNumber"/>
        <w:numPr>
          <w:ilvl w:val="1"/>
          <w:numId w:val="29"/>
        </w:numPr>
        <w:spacing w:before="120" w:after="120"/>
        <w:rPr>
          <w:rFonts w:cs="Times New Roman"/>
        </w:rPr>
      </w:pPr>
      <w:r>
        <w:rPr>
          <w:rFonts w:cs="Times New Roman"/>
        </w:rPr>
        <w:t>Would you take any additional measures to monitor for suspicious activities?</w:t>
      </w:r>
    </w:p>
    <w:p w14:paraId="3596EE0A" w14:textId="77777777" w:rsidR="00F9282E" w:rsidRDefault="00F9282E" w:rsidP="00F9282E">
      <w:pPr>
        <w:pStyle w:val="ListNumber"/>
        <w:numPr>
          <w:ilvl w:val="0"/>
          <w:numId w:val="0"/>
        </w:numPr>
        <w:spacing w:before="120" w:after="120"/>
        <w:ind w:left="720" w:hanging="360"/>
        <w:rPr>
          <w:rFonts w:cs="Times New Roman"/>
        </w:rPr>
      </w:pPr>
    </w:p>
    <w:p w14:paraId="2526C0A5" w14:textId="433A7B3F" w:rsidR="002F77B6" w:rsidRDefault="002F77B6" w:rsidP="00F9282E">
      <w:pPr>
        <w:pStyle w:val="ListNumber"/>
        <w:numPr>
          <w:ilvl w:val="0"/>
          <w:numId w:val="0"/>
        </w:numPr>
        <w:spacing w:before="120" w:after="120"/>
        <w:ind w:left="720" w:hanging="360"/>
        <w:rPr>
          <w:rFonts w:cs="Times New Roman"/>
        </w:rPr>
        <w:sectPr w:rsidR="002F77B6" w:rsidSect="00DE1516">
          <w:footerReference w:type="default" r:id="rId23"/>
          <w:pgSz w:w="12240" w:h="15840" w:code="1"/>
          <w:pgMar w:top="1440" w:right="1440" w:bottom="1440" w:left="1440" w:header="576" w:footer="576" w:gutter="0"/>
          <w:cols w:space="720"/>
          <w:docGrid w:linePitch="360"/>
        </w:sectPr>
      </w:pPr>
    </w:p>
    <w:p w14:paraId="60996244" w14:textId="79F13C8A"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1A09E9">
        <w:rPr>
          <w:rFonts w:ascii="Arial" w:hAnsi="Arial" w:cs="Arial"/>
          <w:color w:val="005288"/>
        </w:rPr>
        <w:t>Incident and Response</w:t>
      </w:r>
    </w:p>
    <w:p w14:paraId="2FEDA527" w14:textId="77777777" w:rsidR="00896A40" w:rsidRPr="00E532D6" w:rsidRDefault="00896A40" w:rsidP="00A90B08">
      <w:pPr>
        <w:pStyle w:val="Heading2"/>
        <w:spacing w:after="0"/>
        <w:rPr>
          <w:rFonts w:cs="Arial"/>
          <w:color w:val="005288"/>
        </w:rPr>
      </w:pPr>
      <w:r w:rsidRPr="00E532D6">
        <w:rPr>
          <w:rFonts w:cs="Arial"/>
          <w:color w:val="005288"/>
        </w:rPr>
        <w:t>Scenario</w:t>
      </w:r>
    </w:p>
    <w:p w14:paraId="4AE59F2F" w14:textId="0C0A01CB" w:rsidR="00896A40" w:rsidRPr="007F3317" w:rsidRDefault="00896A40" w:rsidP="00A90B08">
      <w:pPr>
        <w:pStyle w:val="Heading3"/>
        <w:spacing w:before="0"/>
        <w:rPr>
          <w:rFonts w:ascii="Arial" w:hAnsi="Arial" w:cs="Arial"/>
          <w:color w:val="005288"/>
          <w:highlight w:val="yellow"/>
        </w:rPr>
      </w:pPr>
      <w:r w:rsidRPr="007F3317">
        <w:rPr>
          <w:rFonts w:ascii="Arial" w:hAnsi="Arial" w:cs="Arial"/>
          <w:color w:val="005288"/>
          <w:highlight w:val="yellow"/>
        </w:rPr>
        <w:t>[</w:t>
      </w:r>
      <w:r w:rsidR="001A09E9">
        <w:rPr>
          <w:rFonts w:ascii="Arial" w:hAnsi="Arial" w:cs="Arial"/>
          <w:color w:val="005288"/>
          <w:highlight w:val="yellow"/>
        </w:rPr>
        <w:t>Insert Date + 7 Days</w:t>
      </w:r>
      <w:r w:rsidRPr="007F3317">
        <w:rPr>
          <w:rFonts w:ascii="Arial" w:hAnsi="Arial" w:cs="Arial"/>
          <w:color w:val="005288"/>
          <w:highlight w:val="yellow"/>
        </w:rPr>
        <w:t>]: [Time]</w:t>
      </w:r>
    </w:p>
    <w:p w14:paraId="6618BBFE" w14:textId="5A28BB78" w:rsidR="00896A40" w:rsidRDefault="001A09E9" w:rsidP="00196410">
      <w:pPr>
        <w:pStyle w:val="BodyText"/>
        <w:spacing w:before="120" w:after="120"/>
        <w:rPr>
          <w:rFonts w:cs="Times New Roman"/>
        </w:rPr>
      </w:pPr>
      <w:r w:rsidRPr="00425800">
        <w:rPr>
          <w:rFonts w:cs="Times New Roman"/>
        </w:rPr>
        <w:t xml:space="preserve">At approximately </w:t>
      </w:r>
      <w:r>
        <w:rPr>
          <w:rFonts w:cs="Times New Roman"/>
          <w:highlight w:val="yellow"/>
        </w:rPr>
        <w:t>[insert time]</w:t>
      </w:r>
      <w:r w:rsidRPr="00425800">
        <w:rPr>
          <w:rFonts w:cs="Times New Roman"/>
        </w:rPr>
        <w:t xml:space="preserve">, two individuals drive into the </w:t>
      </w:r>
      <w:r>
        <w:rPr>
          <w:rFonts w:cs="Times New Roman"/>
          <w:highlight w:val="yellow"/>
        </w:rPr>
        <w:t>[Insert Name]</w:t>
      </w:r>
      <w:r w:rsidRPr="00425800">
        <w:rPr>
          <w:rFonts w:cs="Times New Roman"/>
        </w:rPr>
        <w:t xml:space="preserve"> parking lot in a white van and park near the entrance</w:t>
      </w:r>
      <w:r w:rsidR="00425800" w:rsidRPr="00425800">
        <w:rPr>
          <w:rFonts w:cs="Times New Roman"/>
        </w:rPr>
        <w:t xml:space="preserve"> of </w:t>
      </w:r>
      <w:r w:rsidR="00425800">
        <w:rPr>
          <w:rFonts w:cs="Times New Roman"/>
          <w:highlight w:val="yellow"/>
        </w:rPr>
        <w:t>[Insert Name]</w:t>
      </w:r>
      <w:r w:rsidR="00425800" w:rsidRPr="00425800">
        <w:rPr>
          <w:rFonts w:cs="Times New Roman"/>
        </w:rPr>
        <w:t>. One man exits from the driver’s seat carrying a large backpack, while the second comes out of the van’s back door a few moments later holding a duffel bag. The two enter the large box store and begin walking towards the public restrooms.</w:t>
      </w:r>
    </w:p>
    <w:p w14:paraId="67ACC2DB" w14:textId="2F9DC7F8" w:rsidR="00425800" w:rsidRDefault="00425800" w:rsidP="00196410">
      <w:pPr>
        <w:pStyle w:val="BodyText"/>
        <w:spacing w:before="120" w:after="120"/>
        <w:rPr>
          <w:rFonts w:cs="Times New Roman"/>
        </w:rPr>
      </w:pPr>
      <w:r>
        <w:rPr>
          <w:rFonts w:cs="Times New Roman"/>
        </w:rPr>
        <w:t xml:space="preserve">As the men move towards the restrooms, a customer in the immediate vicinity </w:t>
      </w:r>
      <w:r w:rsidR="0080455E">
        <w:rPr>
          <w:rFonts w:cs="Times New Roman"/>
        </w:rPr>
        <w:t>b</w:t>
      </w:r>
      <w:r>
        <w:rPr>
          <w:rFonts w:cs="Times New Roman"/>
        </w:rPr>
        <w:t>ecomes suspicious and alerts a nearby store employee. When the guard approaches the two, the backpack</w:t>
      </w:r>
      <w:r w:rsidR="00BC2E79">
        <w:rPr>
          <w:rFonts w:cs="Times New Roman"/>
        </w:rPr>
        <w:t xml:space="preserve"> </w:t>
      </w:r>
      <w:r>
        <w:rPr>
          <w:rFonts w:cs="Times New Roman"/>
        </w:rPr>
        <w:t xml:space="preserve">carrying individual </w:t>
      </w:r>
      <w:r w:rsidR="0080455E">
        <w:rPr>
          <w:rFonts w:cs="Times New Roman"/>
        </w:rPr>
        <w:t>removes a handgun and fires it, wounding the guard</w:t>
      </w:r>
      <w:r w:rsidR="00FD723A">
        <w:rPr>
          <w:rFonts w:cs="Times New Roman"/>
        </w:rPr>
        <w:t xml:space="preserve">. Upon hearing gunfire, customers in the area begin panicking, running towards the secondary exits and hiding behind any shelter they can find as </w:t>
      </w:r>
      <w:r w:rsidR="00780F57">
        <w:rPr>
          <w:rFonts w:cs="Times New Roman"/>
        </w:rPr>
        <w:t>t</w:t>
      </w:r>
      <w:r w:rsidR="00FD723A">
        <w:rPr>
          <w:rFonts w:cs="Times New Roman"/>
        </w:rPr>
        <w:t>hey begin desperately contacting 911 dispatch.</w:t>
      </w:r>
    </w:p>
    <w:p w14:paraId="44094A19" w14:textId="42B85D24" w:rsidR="00FD723A" w:rsidRPr="000B64B9" w:rsidRDefault="00FD723A" w:rsidP="00196410">
      <w:pPr>
        <w:pStyle w:val="BodyText"/>
        <w:spacing w:before="120" w:after="120"/>
        <w:rPr>
          <w:rFonts w:cs="Times New Roman"/>
          <w:highlight w:val="yellow"/>
        </w:rPr>
      </w:pPr>
      <w:r>
        <w:rPr>
          <w:rFonts w:cs="Times New Roman"/>
        </w:rPr>
        <w:t>After encountering the security guard, the two men remove additional firearms from their respective bags and work their way through the store, firing indiscriminately at customers and store employees alike.</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68AB0BE2" w14:textId="4742CF08" w:rsidR="00896A40" w:rsidRDefault="00FD723A" w:rsidP="00794C40">
      <w:pPr>
        <w:pStyle w:val="ListNumber"/>
        <w:numPr>
          <w:ilvl w:val="0"/>
          <w:numId w:val="31"/>
        </w:numPr>
        <w:spacing w:before="120" w:after="120"/>
        <w:ind w:left="360"/>
        <w:jc w:val="both"/>
        <w:rPr>
          <w:rFonts w:cs="Times New Roman"/>
        </w:rPr>
      </w:pPr>
      <w:r>
        <w:rPr>
          <w:rFonts w:cs="Times New Roman"/>
        </w:rPr>
        <w:t>What actions would you take at this time?</w:t>
      </w:r>
    </w:p>
    <w:p w14:paraId="06F23197" w14:textId="2C00DECA" w:rsidR="00794C40" w:rsidRPr="001C4A31" w:rsidRDefault="00FD723A" w:rsidP="001C4A31">
      <w:pPr>
        <w:pStyle w:val="ListNumber"/>
        <w:numPr>
          <w:ilvl w:val="1"/>
          <w:numId w:val="31"/>
        </w:numPr>
        <w:spacing w:before="120" w:after="120"/>
        <w:jc w:val="both"/>
        <w:rPr>
          <w:rFonts w:cs="Times New Roman"/>
        </w:rPr>
      </w:pPr>
      <w:r>
        <w:rPr>
          <w:rFonts w:cs="Times New Roman"/>
        </w:rPr>
        <w:t>What resources and assets do you have available to assist in the response?</w:t>
      </w:r>
    </w:p>
    <w:p w14:paraId="2CC3C111" w14:textId="34ED3AED" w:rsidR="001B6189" w:rsidRPr="001B6189" w:rsidRDefault="001C4A31" w:rsidP="001B6189">
      <w:pPr>
        <w:pStyle w:val="ListNumber"/>
        <w:numPr>
          <w:ilvl w:val="0"/>
          <w:numId w:val="31"/>
        </w:numPr>
        <w:spacing w:before="120" w:after="120"/>
        <w:ind w:left="360"/>
        <w:rPr>
          <w:rFonts w:cs="Times New Roman"/>
        </w:rPr>
      </w:pPr>
      <w:r>
        <w:rPr>
          <w:rFonts w:cs="Times New Roman"/>
        </w:rPr>
        <w:t>Are there protocols in place at the store to alert customers / employees of an emergency? Who is responsible for enacting them?</w:t>
      </w:r>
    </w:p>
    <w:p w14:paraId="36A503CC" w14:textId="2B4F388B" w:rsidR="001B6189" w:rsidRDefault="00442095" w:rsidP="001B6189">
      <w:pPr>
        <w:pStyle w:val="ListNumber"/>
        <w:numPr>
          <w:ilvl w:val="0"/>
          <w:numId w:val="31"/>
        </w:numPr>
        <w:spacing w:before="120" w:after="120"/>
        <w:ind w:left="360"/>
        <w:rPr>
          <w:rFonts w:cs="Times New Roman"/>
        </w:rPr>
      </w:pPr>
      <w:r>
        <w:rPr>
          <w:rFonts w:cs="Times New Roman"/>
        </w:rPr>
        <w:t>What are crowd control and / or evacuation procedures for an event of this type?</w:t>
      </w:r>
    </w:p>
    <w:p w14:paraId="19390464" w14:textId="0A67751F" w:rsidR="00C45A12" w:rsidRDefault="00C45A12" w:rsidP="00C45A12">
      <w:pPr>
        <w:pStyle w:val="ListNumber"/>
        <w:numPr>
          <w:ilvl w:val="1"/>
          <w:numId w:val="31"/>
        </w:numPr>
        <w:spacing w:before="120" w:after="120"/>
        <w:rPr>
          <w:rFonts w:cs="Times New Roman"/>
        </w:rPr>
      </w:pPr>
      <w:r>
        <w:rPr>
          <w:rFonts w:cs="Times New Roman"/>
        </w:rPr>
        <w:t>Who is responsible for activating the evacuation procedures?</w:t>
      </w:r>
    </w:p>
    <w:p w14:paraId="3E04DF35" w14:textId="5CDF6886" w:rsidR="00C45A12" w:rsidRDefault="00C45A12" w:rsidP="00C45A12">
      <w:pPr>
        <w:pStyle w:val="ListNumber"/>
        <w:numPr>
          <w:ilvl w:val="1"/>
          <w:numId w:val="31"/>
        </w:numPr>
        <w:spacing w:before="120" w:after="120"/>
        <w:rPr>
          <w:rFonts w:cs="Times New Roman"/>
        </w:rPr>
      </w:pPr>
      <w:r>
        <w:rPr>
          <w:rFonts w:cs="Times New Roman"/>
        </w:rPr>
        <w:t>Is there a specific location for evacuees?</w:t>
      </w:r>
    </w:p>
    <w:p w14:paraId="01B9C1E9" w14:textId="2C6B7B99" w:rsidR="00C45A12" w:rsidRPr="00474840" w:rsidRDefault="00C45A12" w:rsidP="00474840">
      <w:pPr>
        <w:pStyle w:val="BodyText"/>
        <w:numPr>
          <w:ilvl w:val="2"/>
          <w:numId w:val="39"/>
        </w:numPr>
        <w:tabs>
          <w:tab w:val="clear" w:pos="1440"/>
        </w:tabs>
        <w:spacing w:before="120" w:after="120"/>
        <w:rPr>
          <w:rFonts w:eastAsia="Times New Roman" w:cs="Times New Roman"/>
          <w:szCs w:val="24"/>
        </w:rPr>
      </w:pPr>
      <w:r w:rsidRPr="00474840">
        <w:rPr>
          <w:rFonts w:eastAsia="Times New Roman" w:cs="Times New Roman"/>
          <w:szCs w:val="24"/>
        </w:rPr>
        <w:t>Are there secondary and tertiary rally points in case the primary rally point is a part of the incident or overwhelmed by evacuees?</w:t>
      </w:r>
    </w:p>
    <w:p w14:paraId="5C8264EC" w14:textId="138F6D9D" w:rsidR="00896A40" w:rsidRPr="00EB3575" w:rsidRDefault="00C45A12" w:rsidP="00794C40">
      <w:pPr>
        <w:pStyle w:val="ListNumber"/>
        <w:numPr>
          <w:ilvl w:val="0"/>
          <w:numId w:val="31"/>
        </w:numPr>
        <w:spacing w:before="120" w:after="120"/>
        <w:ind w:left="360"/>
        <w:rPr>
          <w:rFonts w:cs="Times New Roman"/>
        </w:rPr>
      </w:pPr>
      <w:r>
        <w:rPr>
          <w:rFonts w:cs="Times New Roman"/>
        </w:rPr>
        <w:t>Would there be any accountability of the employees in the store and, if so, how is this accomplished?</w:t>
      </w:r>
    </w:p>
    <w:p w14:paraId="7160D8C8" w14:textId="1D9932FD" w:rsidR="00775829" w:rsidRDefault="00C45A12" w:rsidP="00794C40">
      <w:pPr>
        <w:pStyle w:val="ListNumber"/>
        <w:numPr>
          <w:ilvl w:val="0"/>
          <w:numId w:val="31"/>
        </w:numPr>
        <w:spacing w:before="120" w:after="120"/>
        <w:ind w:left="360"/>
        <w:rPr>
          <w:rFonts w:cs="Times New Roman"/>
        </w:rPr>
      </w:pPr>
      <w:r>
        <w:rPr>
          <w:rFonts w:cs="Times New Roman"/>
        </w:rPr>
        <w:t>Is there security staff on</w:t>
      </w:r>
      <w:r w:rsidR="007A33F6">
        <w:rPr>
          <w:rFonts w:cs="Times New Roman"/>
        </w:rPr>
        <w:t>-</w:t>
      </w:r>
      <w:r>
        <w:rPr>
          <w:rFonts w:cs="Times New Roman"/>
        </w:rPr>
        <w:t>site? How are they trained to respond to active shooter incidents?</w:t>
      </w:r>
    </w:p>
    <w:p w14:paraId="1481F068" w14:textId="2186B3F3" w:rsidR="00C45A12" w:rsidRDefault="00C45A12" w:rsidP="00C45A12">
      <w:pPr>
        <w:pStyle w:val="ListNumber"/>
        <w:numPr>
          <w:ilvl w:val="1"/>
          <w:numId w:val="31"/>
        </w:numPr>
        <w:spacing w:before="120" w:after="120"/>
        <w:rPr>
          <w:rFonts w:cs="Times New Roman"/>
        </w:rPr>
      </w:pPr>
      <w:r>
        <w:rPr>
          <w:rFonts w:cs="Times New Roman"/>
        </w:rPr>
        <w:t>Is there local law enforcement onsite?</w:t>
      </w:r>
    </w:p>
    <w:p w14:paraId="47B23FA7" w14:textId="73E6A00E" w:rsidR="00474840" w:rsidRDefault="00474840" w:rsidP="00474840">
      <w:pPr>
        <w:pStyle w:val="ListNumber"/>
        <w:numPr>
          <w:ilvl w:val="0"/>
          <w:numId w:val="31"/>
        </w:numPr>
        <w:spacing w:before="120" w:after="120"/>
        <w:ind w:left="360"/>
        <w:rPr>
          <w:rFonts w:cs="Times New Roman"/>
        </w:rPr>
      </w:pPr>
      <w:r>
        <w:rPr>
          <w:rFonts w:cs="Times New Roman"/>
        </w:rPr>
        <w:t>How will local law enforcement respond to this incident?</w:t>
      </w:r>
    </w:p>
    <w:p w14:paraId="71971E16" w14:textId="4E6C638A" w:rsidR="00474840" w:rsidRDefault="00474840" w:rsidP="00474840">
      <w:pPr>
        <w:pStyle w:val="ListNumber"/>
        <w:numPr>
          <w:ilvl w:val="1"/>
          <w:numId w:val="31"/>
        </w:numPr>
        <w:spacing w:before="120" w:after="120"/>
        <w:rPr>
          <w:rFonts w:cs="Times New Roman"/>
        </w:rPr>
      </w:pPr>
      <w:r>
        <w:rPr>
          <w:rFonts w:cs="Times New Roman"/>
        </w:rPr>
        <w:t>What steps must be taken prior to engaging the shooters?</w:t>
      </w:r>
    </w:p>
    <w:p w14:paraId="2F338C16" w14:textId="44B8F591" w:rsidR="00474840" w:rsidRDefault="00474840" w:rsidP="00474840">
      <w:pPr>
        <w:pStyle w:val="ListNumber"/>
        <w:numPr>
          <w:ilvl w:val="1"/>
          <w:numId w:val="31"/>
        </w:numPr>
        <w:spacing w:before="120" w:after="120"/>
        <w:rPr>
          <w:rFonts w:cs="Times New Roman"/>
        </w:rPr>
      </w:pPr>
      <w:r>
        <w:rPr>
          <w:rFonts w:cs="Times New Roman"/>
        </w:rPr>
        <w:t>In addition to responding to the threat, what other services would they be expected o</w:t>
      </w:r>
      <w:r w:rsidR="00BC2E79">
        <w:rPr>
          <w:rFonts w:cs="Times New Roman"/>
        </w:rPr>
        <w:t>r</w:t>
      </w:r>
      <w:r>
        <w:rPr>
          <w:rFonts w:cs="Times New Roman"/>
        </w:rPr>
        <w:t xml:space="preserve"> asked to provide?</w:t>
      </w:r>
    </w:p>
    <w:p w14:paraId="1634B2B6" w14:textId="27D34D27" w:rsidR="00474840" w:rsidRDefault="00474840" w:rsidP="00474840">
      <w:pPr>
        <w:pStyle w:val="ListNumber"/>
        <w:numPr>
          <w:ilvl w:val="1"/>
          <w:numId w:val="31"/>
        </w:numPr>
        <w:spacing w:before="120" w:after="120"/>
        <w:rPr>
          <w:rFonts w:cs="Times New Roman"/>
        </w:rPr>
      </w:pPr>
      <w:r>
        <w:rPr>
          <w:rFonts w:cs="Times New Roman"/>
        </w:rPr>
        <w:t>What other emergency services would respond to this incident?</w:t>
      </w:r>
    </w:p>
    <w:p w14:paraId="70439C2B" w14:textId="4AA814D3" w:rsidR="00474840" w:rsidRDefault="00474840" w:rsidP="00474840">
      <w:pPr>
        <w:pStyle w:val="ListNumber"/>
        <w:numPr>
          <w:ilvl w:val="0"/>
          <w:numId w:val="31"/>
        </w:numPr>
        <w:spacing w:before="120" w:after="120"/>
        <w:ind w:left="360"/>
        <w:rPr>
          <w:rFonts w:cs="Times New Roman"/>
        </w:rPr>
      </w:pPr>
      <w:r>
        <w:rPr>
          <w:rFonts w:cs="Times New Roman"/>
        </w:rPr>
        <w:lastRenderedPageBreak/>
        <w:t>What additional local response assets are available to be requested? What would their response time be?</w:t>
      </w:r>
    </w:p>
    <w:p w14:paraId="2D33BFF1" w14:textId="20CF7D6C" w:rsidR="00474840" w:rsidRDefault="00474840" w:rsidP="00474840">
      <w:pPr>
        <w:pStyle w:val="ListNumber"/>
        <w:numPr>
          <w:ilvl w:val="0"/>
          <w:numId w:val="31"/>
        </w:numPr>
        <w:spacing w:before="120" w:after="120"/>
        <w:ind w:left="360"/>
        <w:rPr>
          <w:rFonts w:cs="Times New Roman"/>
        </w:rPr>
      </w:pPr>
      <w:r>
        <w:rPr>
          <w:rFonts w:cs="Times New Roman"/>
        </w:rPr>
        <w:t>At this point in the response, are there any messages being released to the public?</w:t>
      </w:r>
    </w:p>
    <w:p w14:paraId="530B64CF" w14:textId="1017A7D8" w:rsidR="00474840" w:rsidRDefault="00474840" w:rsidP="00474840">
      <w:pPr>
        <w:pStyle w:val="ListNumber"/>
        <w:numPr>
          <w:ilvl w:val="1"/>
          <w:numId w:val="31"/>
        </w:numPr>
        <w:spacing w:before="120" w:after="120"/>
        <w:rPr>
          <w:rFonts w:cs="Times New Roman"/>
        </w:rPr>
      </w:pPr>
      <w:r>
        <w:rPr>
          <w:rFonts w:cs="Times New Roman"/>
        </w:rPr>
        <w:t>Who is responsible for this type of messaging?</w:t>
      </w:r>
    </w:p>
    <w:p w14:paraId="768ECC27" w14:textId="08FCD4D9" w:rsidR="00474840" w:rsidRDefault="00474840" w:rsidP="00474840">
      <w:pPr>
        <w:pStyle w:val="ListNumber"/>
        <w:numPr>
          <w:ilvl w:val="1"/>
          <w:numId w:val="31"/>
        </w:numPr>
        <w:spacing w:before="120" w:after="120"/>
        <w:rPr>
          <w:rFonts w:cs="Times New Roman"/>
        </w:rPr>
      </w:pPr>
      <w:r>
        <w:rPr>
          <w:rFonts w:cs="Times New Roman"/>
        </w:rPr>
        <w:t>How is this messaging coordinated?</w:t>
      </w:r>
    </w:p>
    <w:p w14:paraId="667E3E8E" w14:textId="786A4529" w:rsidR="00474840" w:rsidRDefault="00474840" w:rsidP="00474840">
      <w:pPr>
        <w:pStyle w:val="ListNumber"/>
        <w:numPr>
          <w:ilvl w:val="0"/>
          <w:numId w:val="31"/>
        </w:numPr>
        <w:spacing w:before="120" w:after="120"/>
        <w:ind w:left="360"/>
        <w:rPr>
          <w:rFonts w:cs="Times New Roman"/>
        </w:rPr>
      </w:pPr>
      <w:r>
        <w:rPr>
          <w:rFonts w:cs="Times New Roman"/>
        </w:rPr>
        <w:t>At this point in the response, would you share information with the larger community? How? When?</w:t>
      </w:r>
    </w:p>
    <w:p w14:paraId="1FEC2C0F" w14:textId="7DC08C39" w:rsidR="00474840" w:rsidRDefault="00474840" w:rsidP="00474840">
      <w:pPr>
        <w:pStyle w:val="ListNumber"/>
        <w:numPr>
          <w:ilvl w:val="1"/>
          <w:numId w:val="31"/>
        </w:numPr>
        <w:spacing w:before="120" w:after="120"/>
        <w:rPr>
          <w:rFonts w:cs="Times New Roman"/>
        </w:rPr>
      </w:pPr>
      <w:r>
        <w:rPr>
          <w:rFonts w:cs="Times New Roman"/>
        </w:rPr>
        <w:t>Who is responsible for this type of messaging?</w:t>
      </w:r>
    </w:p>
    <w:p w14:paraId="5ED05B98" w14:textId="779BFB0C" w:rsidR="00474840" w:rsidRDefault="00474840" w:rsidP="00474840">
      <w:pPr>
        <w:pStyle w:val="ListNumber"/>
        <w:numPr>
          <w:ilvl w:val="1"/>
          <w:numId w:val="31"/>
        </w:numPr>
        <w:spacing w:before="120" w:after="120"/>
        <w:rPr>
          <w:rFonts w:cs="Times New Roman"/>
        </w:rPr>
      </w:pPr>
      <w:r>
        <w:rPr>
          <w:rFonts w:cs="Times New Roman"/>
        </w:rPr>
        <w:t>What would other organizations do with this information?</w:t>
      </w:r>
    </w:p>
    <w:p w14:paraId="35FAFEC9" w14:textId="50873EA8" w:rsidR="00474840" w:rsidRDefault="00474840" w:rsidP="00474840">
      <w:pPr>
        <w:pStyle w:val="ListNumber"/>
        <w:numPr>
          <w:ilvl w:val="1"/>
          <w:numId w:val="31"/>
        </w:numPr>
        <w:spacing w:before="120" w:after="120"/>
        <w:rPr>
          <w:rFonts w:cs="Times New Roman"/>
        </w:rPr>
      </w:pPr>
      <w:r>
        <w:rPr>
          <w:rFonts w:cs="Times New Roman"/>
        </w:rPr>
        <w:t>Would other organizations assist you in your response? Are there any Memorandums of Understanding in place?</w:t>
      </w:r>
    </w:p>
    <w:p w14:paraId="6F7B9782" w14:textId="4395D023" w:rsidR="00474840" w:rsidRDefault="00474840" w:rsidP="00474840">
      <w:pPr>
        <w:pStyle w:val="ListNumber"/>
        <w:numPr>
          <w:ilvl w:val="1"/>
          <w:numId w:val="31"/>
        </w:numPr>
        <w:spacing w:before="120" w:after="120"/>
        <w:rPr>
          <w:rFonts w:cs="Times New Roman"/>
        </w:rPr>
      </w:pPr>
      <w:r>
        <w:rPr>
          <w:rFonts w:cs="Times New Roman"/>
        </w:rPr>
        <w:t>How would local law enforcement share information with the community?</w:t>
      </w:r>
    </w:p>
    <w:p w14:paraId="655EABA0" w14:textId="7DAE0112" w:rsidR="00474840" w:rsidRDefault="00474840" w:rsidP="00474840">
      <w:pPr>
        <w:pStyle w:val="ListNumber"/>
        <w:numPr>
          <w:ilvl w:val="0"/>
          <w:numId w:val="31"/>
        </w:numPr>
        <w:spacing w:before="120" w:after="120"/>
        <w:ind w:left="360"/>
        <w:rPr>
          <w:rFonts w:cs="Times New Roman"/>
        </w:rPr>
      </w:pPr>
      <w:r>
        <w:rPr>
          <w:rFonts w:cs="Times New Roman"/>
        </w:rPr>
        <w:t>What measures will be taken to streamline the information sharing process?</w:t>
      </w:r>
    </w:p>
    <w:p w14:paraId="176C0927" w14:textId="1AEA8F50" w:rsidR="00225545" w:rsidRDefault="00225545" w:rsidP="00225545">
      <w:pPr>
        <w:pStyle w:val="ListNumber"/>
        <w:numPr>
          <w:ilvl w:val="1"/>
          <w:numId w:val="31"/>
        </w:numPr>
        <w:spacing w:before="120" w:after="120"/>
        <w:rPr>
          <w:rFonts w:cs="Times New Roman"/>
        </w:rPr>
      </w:pPr>
      <w:r>
        <w:rPr>
          <w:rFonts w:cs="Times New Roman"/>
        </w:rPr>
        <w:t>How will you resolve potential misinformation?</w:t>
      </w:r>
    </w:p>
    <w:p w14:paraId="3388A902" w14:textId="3B1D7895" w:rsidR="00225545" w:rsidRDefault="00225545" w:rsidP="00225545">
      <w:pPr>
        <w:pStyle w:val="ListNumber"/>
        <w:numPr>
          <w:ilvl w:val="1"/>
          <w:numId w:val="31"/>
        </w:numPr>
        <w:spacing w:before="120" w:after="120"/>
        <w:rPr>
          <w:rFonts w:cs="Times New Roman"/>
        </w:rPr>
      </w:pPr>
      <w:r>
        <w:rPr>
          <w:rFonts w:cs="Times New Roman"/>
        </w:rPr>
        <w:t xml:space="preserve">How will you respond to and coordinate any requests </w:t>
      </w:r>
      <w:r w:rsidR="002511AC">
        <w:rPr>
          <w:rFonts w:cs="Times New Roman"/>
        </w:rPr>
        <w:t>for</w:t>
      </w:r>
      <w:r>
        <w:rPr>
          <w:rFonts w:cs="Times New Roman"/>
        </w:rPr>
        <w:t xml:space="preserve"> comment by the media?</w:t>
      </w:r>
    </w:p>
    <w:p w14:paraId="27F7BDF6" w14:textId="77777777" w:rsidR="001B112D" w:rsidRDefault="001B112D" w:rsidP="001B112D">
      <w:pPr>
        <w:pStyle w:val="ListNumber"/>
        <w:numPr>
          <w:ilvl w:val="0"/>
          <w:numId w:val="0"/>
        </w:numPr>
        <w:spacing w:before="120" w:after="120"/>
        <w:ind w:left="720" w:hanging="360"/>
        <w:rPr>
          <w:rFonts w:cs="Times New Roman"/>
        </w:rPr>
      </w:pPr>
    </w:p>
    <w:p w14:paraId="2B63E257" w14:textId="77777777" w:rsidR="001B112D" w:rsidRDefault="001B112D" w:rsidP="001F7283">
      <w:pPr>
        <w:pStyle w:val="ListNumber"/>
        <w:numPr>
          <w:ilvl w:val="0"/>
          <w:numId w:val="0"/>
        </w:numPr>
        <w:spacing w:before="120" w:after="120"/>
        <w:rPr>
          <w:rFonts w:cs="Times New Roman"/>
        </w:rPr>
        <w:sectPr w:rsidR="001B112D" w:rsidSect="00887398">
          <w:footerReference w:type="default" r:id="rId24"/>
          <w:pgSz w:w="12240" w:h="15840"/>
          <w:pgMar w:top="1440" w:right="1440" w:bottom="1440" w:left="1440" w:header="576" w:footer="576" w:gutter="0"/>
          <w:cols w:space="720"/>
          <w:docGrid w:linePitch="360"/>
        </w:sectPr>
      </w:pPr>
    </w:p>
    <w:p w14:paraId="6209CCB0" w14:textId="77777777" w:rsidR="0084028E" w:rsidRPr="00262D5D" w:rsidRDefault="001F7283" w:rsidP="00262D5D">
      <w:pPr>
        <w:pStyle w:val="Heading2"/>
        <w:spacing w:after="0"/>
        <w:rPr>
          <w:color w:val="005288"/>
        </w:rPr>
      </w:pPr>
      <w:r w:rsidRPr="00262D5D">
        <w:rPr>
          <w:color w:val="005288"/>
        </w:rPr>
        <w:lastRenderedPageBreak/>
        <w:t>Scenario Update</w:t>
      </w:r>
    </w:p>
    <w:p w14:paraId="580CC2B9" w14:textId="77777777" w:rsidR="001F7283" w:rsidRPr="00386E39" w:rsidRDefault="001F7283" w:rsidP="00386E39">
      <w:pPr>
        <w:pStyle w:val="Heading3"/>
        <w:spacing w:before="0" w:after="0"/>
        <w:rPr>
          <w:rFonts w:cs="Arial"/>
          <w:color w:val="005288"/>
        </w:rPr>
      </w:pPr>
      <w:r w:rsidRPr="00386E39">
        <w:rPr>
          <w:rFonts w:ascii="Arial" w:hAnsi="Arial" w:cs="Arial"/>
          <w:color w:val="005288"/>
        </w:rPr>
        <w:t xml:space="preserve">Date: </w:t>
      </w:r>
      <w:r w:rsidRPr="00386E39">
        <w:rPr>
          <w:rFonts w:ascii="Arial" w:hAnsi="Arial" w:cs="Arial"/>
          <w:color w:val="005288"/>
          <w:highlight w:val="yellow"/>
        </w:rPr>
        <w:t>[Insert Same as Above]</w:t>
      </w:r>
    </w:p>
    <w:p w14:paraId="4CA27969" w14:textId="77777777" w:rsidR="001F7283" w:rsidRPr="00386E39" w:rsidRDefault="001F7283" w:rsidP="00386E39">
      <w:pPr>
        <w:pStyle w:val="Heading3"/>
        <w:spacing w:before="0"/>
        <w:rPr>
          <w:rFonts w:cs="Arial"/>
          <w:color w:val="005288"/>
        </w:rPr>
      </w:pPr>
      <w:r w:rsidRPr="00386E39">
        <w:rPr>
          <w:rFonts w:ascii="Arial" w:hAnsi="Arial" w:cs="Arial"/>
          <w:color w:val="005288"/>
        </w:rPr>
        <w:t xml:space="preserve">Time: </w:t>
      </w:r>
      <w:r w:rsidRPr="00386E39">
        <w:rPr>
          <w:rFonts w:ascii="Arial" w:hAnsi="Arial" w:cs="Arial"/>
          <w:color w:val="005288"/>
          <w:highlight w:val="yellow"/>
        </w:rPr>
        <w:t>[Incident + 20 Minutes]</w:t>
      </w:r>
    </w:p>
    <w:p w14:paraId="2084E298" w14:textId="77777777" w:rsidR="00262D5D" w:rsidRDefault="00262D5D" w:rsidP="00262D5D">
      <w:pPr>
        <w:pStyle w:val="BodyText"/>
      </w:pPr>
      <w:r>
        <w:t>Customers and employees that have either fled the scene or are still trapped in the store continue to call the local 911 dispatch. According to callers inside the facility, the gunmen are walking down the shopping aisles wielding assaul</w:t>
      </w:r>
      <w:r w:rsidR="00995E8D">
        <w:t>t rifle-styled weaponry and shooting at anyone they find. Callers report several wounded bystanders, including multiple people lying motionless on the ground.</w:t>
      </w:r>
    </w:p>
    <w:p w14:paraId="6BC83D04" w14:textId="77777777" w:rsidR="00995E8D" w:rsidRDefault="00995E8D" w:rsidP="00262D5D">
      <w:pPr>
        <w:pStyle w:val="BodyText"/>
      </w:pPr>
      <w:r>
        <w:t>As law enforcement arrives and initiate</w:t>
      </w:r>
      <w:r w:rsidR="008E2442">
        <w:t xml:space="preserve">s entry into the building, an explosion erupts from inside the shooters’ van in front of the store, devastating several adjacent parked cars and damaging nearby response vehicles. </w:t>
      </w:r>
      <w:r w:rsidR="00635CC7">
        <w:t>O</w:t>
      </w:r>
      <w:r w:rsidR="008E2442">
        <w:t>utside</w:t>
      </w:r>
      <w:r w:rsidR="00635CC7">
        <w:t xml:space="preserve"> callers and local response agencies, via radio communications, report the detonation. In response to this newly received information, additional police, fire, and Emergency Medical Service (EMS) units are requested, along with bomb detection and disposal agencies.</w:t>
      </w:r>
    </w:p>
    <w:p w14:paraId="6A723062" w14:textId="77777777" w:rsidR="00F05E0B" w:rsidRPr="00070128" w:rsidRDefault="00F05E0B" w:rsidP="00F05E0B">
      <w:pPr>
        <w:pStyle w:val="Heading2"/>
        <w:rPr>
          <w:color w:val="005288"/>
          <w:szCs w:val="24"/>
        </w:rPr>
      </w:pPr>
      <w:r w:rsidRPr="00070128">
        <w:rPr>
          <w:color w:val="005288"/>
          <w:szCs w:val="24"/>
        </w:rPr>
        <w:t>Discussion Questions</w:t>
      </w:r>
    </w:p>
    <w:p w14:paraId="05D1C6B4" w14:textId="77777777" w:rsidR="00F05E0B" w:rsidRDefault="00F05E0B" w:rsidP="00F05E0B">
      <w:pPr>
        <w:pStyle w:val="BodyText"/>
        <w:numPr>
          <w:ilvl w:val="0"/>
          <w:numId w:val="40"/>
        </w:numPr>
        <w:ind w:left="360"/>
      </w:pPr>
      <w:r>
        <w:t>What procedures, if any, do law enforcement, fire, and EMS agencies have in place to respond to an attack on their own personnel?</w:t>
      </w:r>
    </w:p>
    <w:p w14:paraId="585E07EB" w14:textId="64AF7C36" w:rsidR="006E4F40" w:rsidRDefault="006E4F40" w:rsidP="00F05E0B">
      <w:pPr>
        <w:pStyle w:val="BodyText"/>
        <w:numPr>
          <w:ilvl w:val="0"/>
          <w:numId w:val="40"/>
        </w:numPr>
        <w:ind w:left="360"/>
      </w:pPr>
      <w:r>
        <w:t>If incident command staff are killed or injured, who takes command?</w:t>
      </w:r>
    </w:p>
    <w:p w14:paraId="3B3D13B6" w14:textId="11B214BA" w:rsidR="00A025D4" w:rsidRDefault="00A025D4" w:rsidP="00A025D4">
      <w:pPr>
        <w:pStyle w:val="BodyText"/>
        <w:numPr>
          <w:ilvl w:val="1"/>
          <w:numId w:val="40"/>
        </w:numPr>
      </w:pPr>
      <w:r>
        <w:t>Is this process well known and exercised?</w:t>
      </w:r>
    </w:p>
    <w:p w14:paraId="77D1E714" w14:textId="70D09322" w:rsidR="00A025D4" w:rsidRDefault="00A025D4" w:rsidP="00A025D4">
      <w:pPr>
        <w:pStyle w:val="BodyText"/>
        <w:numPr>
          <w:ilvl w:val="1"/>
          <w:numId w:val="40"/>
        </w:numPr>
      </w:pPr>
      <w:r>
        <w:t>About how long would it take to re</w:t>
      </w:r>
      <w:r w:rsidR="00EB39B7">
        <w:t>-</w:t>
      </w:r>
      <w:r>
        <w:t>establish a working command post?</w:t>
      </w:r>
    </w:p>
    <w:p w14:paraId="6F6AE7F0" w14:textId="5E309B21" w:rsidR="00A025D4" w:rsidRDefault="00A025D4" w:rsidP="00A025D4">
      <w:pPr>
        <w:pStyle w:val="BodyText"/>
        <w:numPr>
          <w:ilvl w:val="1"/>
          <w:numId w:val="40"/>
        </w:numPr>
      </w:pPr>
      <w:r>
        <w:t>What procedures would be considered to ensure the safety of first responders and command staff?</w:t>
      </w:r>
    </w:p>
    <w:p w14:paraId="09BC2E89" w14:textId="4EAB8FFC" w:rsidR="00A025D4" w:rsidRDefault="00A025D4" w:rsidP="00A025D4">
      <w:pPr>
        <w:pStyle w:val="BodyText"/>
        <w:numPr>
          <w:ilvl w:val="1"/>
          <w:numId w:val="40"/>
        </w:numPr>
      </w:pPr>
      <w:r>
        <w:t xml:space="preserve">What additional security procedures </w:t>
      </w:r>
      <w:r w:rsidR="000D100A">
        <w:t>to ensure</w:t>
      </w:r>
      <w:r w:rsidR="00E30A2B">
        <w:t xml:space="preserve"> responders’ safety would be considered that would suspend or slow life-saving operations until fully implemented</w:t>
      </w:r>
      <w:r w:rsidR="00AA56CA">
        <w:t>?</w:t>
      </w:r>
    </w:p>
    <w:p w14:paraId="6579BDBF" w14:textId="5F188D38" w:rsidR="005F7072" w:rsidRDefault="005F7072" w:rsidP="005F7072">
      <w:pPr>
        <w:pStyle w:val="BodyText"/>
        <w:numPr>
          <w:ilvl w:val="0"/>
          <w:numId w:val="40"/>
        </w:numPr>
        <w:ind w:left="360"/>
      </w:pPr>
      <w:r>
        <w:t xml:space="preserve">What is </w:t>
      </w:r>
      <w:r w:rsidR="00AA56CA">
        <w:t xml:space="preserve">the </w:t>
      </w:r>
      <w:r>
        <w:t>standard operating pro</w:t>
      </w:r>
      <w:r w:rsidR="00A45E96">
        <w:t>cedure after law enforcement officers encounter IEDs in this situation?</w:t>
      </w:r>
    </w:p>
    <w:p w14:paraId="22C96E6C" w14:textId="25FA4126" w:rsidR="00A45E96" w:rsidRDefault="00A45E96" w:rsidP="00A45E96">
      <w:pPr>
        <w:pStyle w:val="BodyText"/>
        <w:numPr>
          <w:ilvl w:val="1"/>
          <w:numId w:val="40"/>
        </w:numPr>
      </w:pPr>
      <w:r>
        <w:t>Will additional response, predominantly when engaging the active shooters, be delayed?</w:t>
      </w:r>
    </w:p>
    <w:p w14:paraId="55C97EE6" w14:textId="3BA84365" w:rsidR="002F5553" w:rsidRDefault="00813799" w:rsidP="002F5553">
      <w:pPr>
        <w:pStyle w:val="BodyText"/>
        <w:numPr>
          <w:ilvl w:val="0"/>
          <w:numId w:val="40"/>
        </w:numPr>
        <w:ind w:left="360"/>
      </w:pPr>
      <w:r>
        <w:t>How would law enforcement re-establish the surrounding area as secure</w:t>
      </w:r>
      <w:r w:rsidR="002F5553">
        <w:t>?</w:t>
      </w:r>
    </w:p>
    <w:p w14:paraId="412E419F" w14:textId="51DC4B5D" w:rsidR="002F5553" w:rsidRDefault="002F5553" w:rsidP="002F5553">
      <w:pPr>
        <w:pStyle w:val="BodyText"/>
        <w:numPr>
          <w:ilvl w:val="1"/>
          <w:numId w:val="40"/>
        </w:numPr>
      </w:pPr>
      <w:r>
        <w:t>What steps need to take place to ensure the area is cleared of all potential threats?</w:t>
      </w:r>
    </w:p>
    <w:p w14:paraId="0B440242" w14:textId="1430F645" w:rsidR="002F5553" w:rsidRDefault="002F5553" w:rsidP="002F5553">
      <w:pPr>
        <w:pStyle w:val="BodyText"/>
        <w:numPr>
          <w:ilvl w:val="1"/>
          <w:numId w:val="40"/>
        </w:numPr>
      </w:pPr>
      <w:r>
        <w:t xml:space="preserve">Would these actions be concurrent or take place after entry </w:t>
      </w:r>
      <w:r w:rsidR="008F6629">
        <w:t>of the building</w:t>
      </w:r>
      <w:r w:rsidR="0054493A">
        <w:t>?</w:t>
      </w:r>
    </w:p>
    <w:p w14:paraId="0A76256C" w14:textId="3B65C6A4" w:rsidR="008F6629" w:rsidRDefault="008F6629" w:rsidP="008F6629">
      <w:pPr>
        <w:pStyle w:val="BodyText"/>
        <w:numPr>
          <w:ilvl w:val="0"/>
          <w:numId w:val="40"/>
        </w:numPr>
        <w:ind w:left="360"/>
      </w:pPr>
      <w:r>
        <w:t>What impact does the expanding incident area have on the command structure?</w:t>
      </w:r>
    </w:p>
    <w:p w14:paraId="4A824490" w14:textId="35646373" w:rsidR="008F6629" w:rsidRDefault="008F6629" w:rsidP="008F6629">
      <w:pPr>
        <w:pStyle w:val="BodyText"/>
        <w:numPr>
          <w:ilvl w:val="0"/>
          <w:numId w:val="40"/>
        </w:numPr>
        <w:ind w:left="360"/>
      </w:pPr>
      <w:r>
        <w:t xml:space="preserve">Would there be </w:t>
      </w:r>
      <w:proofErr w:type="gramStart"/>
      <w:r>
        <w:t>sufficient</w:t>
      </w:r>
      <w:proofErr w:type="gramEnd"/>
      <w:r>
        <w:t xml:space="preserve"> resources immediately available </w:t>
      </w:r>
      <w:r w:rsidR="0054493A">
        <w:t>for both incidents?</w:t>
      </w:r>
    </w:p>
    <w:p w14:paraId="6747F6F6" w14:textId="2C59C986" w:rsidR="0054493A" w:rsidRDefault="0054493A" w:rsidP="008F6629">
      <w:pPr>
        <w:pStyle w:val="BodyText"/>
        <w:numPr>
          <w:ilvl w:val="0"/>
          <w:numId w:val="40"/>
        </w:numPr>
        <w:ind w:left="360"/>
      </w:pPr>
      <w:r>
        <w:t>What information, if any, would be passed on to the public? Who is responsible for this messaging?</w:t>
      </w:r>
    </w:p>
    <w:p w14:paraId="0B94E1EA" w14:textId="1FF0D9A1" w:rsidR="0054493A" w:rsidRDefault="0054493A" w:rsidP="008F6629">
      <w:pPr>
        <w:pStyle w:val="BodyText"/>
        <w:numPr>
          <w:ilvl w:val="0"/>
          <w:numId w:val="40"/>
        </w:numPr>
        <w:ind w:left="360"/>
      </w:pPr>
      <w:r>
        <w:lastRenderedPageBreak/>
        <w:t>At what point would federal agencies, such as the Federal Bureau of Investigation (FBI) and the Bureau of Alcohol, Tobacco, Firearms and Explosives (ATF) be contacted?</w:t>
      </w:r>
    </w:p>
    <w:p w14:paraId="75D9B77F" w14:textId="2FB33E39" w:rsidR="0054493A" w:rsidRDefault="0054493A" w:rsidP="008F6629">
      <w:pPr>
        <w:pStyle w:val="BodyText"/>
        <w:numPr>
          <w:ilvl w:val="0"/>
          <w:numId w:val="40"/>
        </w:numPr>
        <w:ind w:left="360"/>
      </w:pPr>
      <w:r>
        <w:t>Do your agencies or organizations cross-train on complex coordinated attack scenarios?</w:t>
      </w:r>
    </w:p>
    <w:p w14:paraId="0B686104" w14:textId="77777777" w:rsidR="0054493A" w:rsidRDefault="0054493A" w:rsidP="001C5012">
      <w:pPr>
        <w:pStyle w:val="Heading1"/>
        <w:rPr>
          <w:rFonts w:ascii="Arial" w:hAnsi="Arial" w:cs="Arial"/>
          <w:color w:val="005288"/>
        </w:rPr>
        <w:sectPr w:rsidR="0054493A" w:rsidSect="00EA0318">
          <w:pgSz w:w="12240" w:h="15840"/>
          <w:pgMar w:top="1440" w:right="1440" w:bottom="1440" w:left="1440" w:header="576" w:footer="576" w:gutter="0"/>
          <w:cols w:space="720"/>
          <w:docGrid w:linePitch="360"/>
        </w:sectPr>
      </w:pPr>
    </w:p>
    <w:p w14:paraId="1703FB82" w14:textId="77777777" w:rsidR="0054493A" w:rsidRPr="00262D5D" w:rsidRDefault="0054493A" w:rsidP="0054493A">
      <w:pPr>
        <w:pStyle w:val="Heading2"/>
        <w:spacing w:after="0"/>
        <w:rPr>
          <w:color w:val="005288"/>
        </w:rPr>
      </w:pPr>
      <w:r w:rsidRPr="00262D5D">
        <w:rPr>
          <w:color w:val="005288"/>
        </w:rPr>
        <w:lastRenderedPageBreak/>
        <w:t>Scenario Update</w:t>
      </w:r>
    </w:p>
    <w:p w14:paraId="0ED4704A" w14:textId="77777777" w:rsidR="0054493A" w:rsidRPr="00386E39" w:rsidRDefault="0054493A" w:rsidP="00386E39">
      <w:pPr>
        <w:pStyle w:val="Heading3"/>
        <w:spacing w:before="0" w:after="0"/>
        <w:rPr>
          <w:rFonts w:cs="Arial"/>
          <w:color w:val="005288"/>
        </w:rPr>
      </w:pPr>
      <w:r w:rsidRPr="00386E39">
        <w:rPr>
          <w:rFonts w:ascii="Arial" w:hAnsi="Arial" w:cs="Arial"/>
          <w:color w:val="005288"/>
        </w:rPr>
        <w:t xml:space="preserve">Date: </w:t>
      </w:r>
      <w:r w:rsidRPr="00386E39">
        <w:rPr>
          <w:rFonts w:ascii="Arial" w:hAnsi="Arial" w:cs="Arial"/>
          <w:color w:val="005288"/>
          <w:highlight w:val="yellow"/>
        </w:rPr>
        <w:t>[Insert Same as Above]</w:t>
      </w:r>
    </w:p>
    <w:p w14:paraId="06E473FE" w14:textId="1A261A44" w:rsidR="0054493A" w:rsidRPr="00386E39" w:rsidRDefault="0054493A" w:rsidP="00386E39">
      <w:pPr>
        <w:pStyle w:val="Heading3"/>
        <w:spacing w:before="0"/>
        <w:rPr>
          <w:rFonts w:cs="Arial"/>
          <w:color w:val="005288"/>
        </w:rPr>
      </w:pPr>
      <w:r w:rsidRPr="00386E39">
        <w:rPr>
          <w:rFonts w:ascii="Arial" w:hAnsi="Arial" w:cs="Arial"/>
          <w:color w:val="005288"/>
        </w:rPr>
        <w:t xml:space="preserve">Time: </w:t>
      </w:r>
      <w:r w:rsidRPr="00386E39">
        <w:rPr>
          <w:rFonts w:ascii="Arial" w:hAnsi="Arial" w:cs="Arial"/>
          <w:color w:val="005288"/>
          <w:highlight w:val="yellow"/>
        </w:rPr>
        <w:t>[In</w:t>
      </w:r>
      <w:r w:rsidR="00147073" w:rsidRPr="00386E39">
        <w:rPr>
          <w:rFonts w:ascii="Arial" w:hAnsi="Arial" w:cs="Arial"/>
          <w:color w:val="005288"/>
          <w:highlight w:val="yellow"/>
        </w:rPr>
        <w:t>sert Time</w:t>
      </w:r>
      <w:r w:rsidRPr="00386E39">
        <w:rPr>
          <w:rFonts w:ascii="Arial" w:hAnsi="Arial" w:cs="Arial"/>
          <w:color w:val="005288"/>
          <w:highlight w:val="yellow"/>
        </w:rPr>
        <w:t xml:space="preserve"> + </w:t>
      </w:r>
      <w:r w:rsidR="00147073" w:rsidRPr="00386E39">
        <w:rPr>
          <w:rFonts w:ascii="Arial" w:hAnsi="Arial" w:cs="Arial"/>
          <w:color w:val="005288"/>
          <w:highlight w:val="yellow"/>
        </w:rPr>
        <w:t>4</w:t>
      </w:r>
      <w:r w:rsidRPr="00386E39">
        <w:rPr>
          <w:rFonts w:ascii="Arial" w:hAnsi="Arial" w:cs="Arial"/>
          <w:color w:val="005288"/>
          <w:highlight w:val="yellow"/>
        </w:rPr>
        <w:t>0 Minutes]</w:t>
      </w:r>
    </w:p>
    <w:p w14:paraId="61588440" w14:textId="21CDBA13" w:rsidR="00147073" w:rsidRDefault="00147073" w:rsidP="00147073">
      <w:pPr>
        <w:pStyle w:val="BodyText"/>
      </w:pPr>
      <w:r>
        <w:t xml:space="preserve">After securing the outside perimeter with bomb detection and disposal units, law enforcement officers enter </w:t>
      </w:r>
      <w:r w:rsidRPr="00147073">
        <w:rPr>
          <w:highlight w:val="yellow"/>
        </w:rPr>
        <w:t>[Insert Name]</w:t>
      </w:r>
      <w:r>
        <w:t xml:space="preserve">. Units report at least </w:t>
      </w:r>
      <w:r w:rsidRPr="00147073">
        <w:rPr>
          <w:highlight w:val="yellow"/>
        </w:rPr>
        <w:t>[insert number]</w:t>
      </w:r>
      <w:r>
        <w:t xml:space="preserve"> confirmed fatalities, as well as approximately </w:t>
      </w:r>
      <w:r w:rsidRPr="00147073">
        <w:rPr>
          <w:highlight w:val="yellow"/>
        </w:rPr>
        <w:t>[insert number]</w:t>
      </w:r>
      <w:r>
        <w:t xml:space="preserve"> victims with injuries varying in severity.</w:t>
      </w:r>
    </w:p>
    <w:p w14:paraId="6695334D" w14:textId="77777777" w:rsidR="00147073" w:rsidRDefault="00147073" w:rsidP="00147073">
      <w:pPr>
        <w:pStyle w:val="BodyText"/>
      </w:pPr>
      <w:r>
        <w:t>The officers continue through the store and encounter the two gunmen in a main aisle. They engage the pair, neutralizing them both.</w:t>
      </w:r>
    </w:p>
    <w:p w14:paraId="04DE05CA" w14:textId="77777777" w:rsidR="00220717" w:rsidRPr="00070128" w:rsidRDefault="00220717" w:rsidP="00220717">
      <w:pPr>
        <w:pStyle w:val="Heading2"/>
        <w:rPr>
          <w:rFonts w:ascii="Times New Roman" w:hAnsi="Times New Roman" w:cs="Times New Roman"/>
          <w:b w:val="0"/>
          <w:bCs/>
          <w:iCs/>
          <w:color w:val="005288"/>
          <w:szCs w:val="24"/>
        </w:rPr>
      </w:pPr>
      <w:r w:rsidRPr="00070128">
        <w:rPr>
          <w:color w:val="005288"/>
          <w:szCs w:val="24"/>
        </w:rPr>
        <w:t>Discussion Questions</w:t>
      </w:r>
    </w:p>
    <w:p w14:paraId="6489D4C2" w14:textId="7EBC8061" w:rsidR="00E47AAA" w:rsidRDefault="00220717" w:rsidP="00E302CA">
      <w:pPr>
        <w:pStyle w:val="BodyText"/>
        <w:numPr>
          <w:ilvl w:val="0"/>
          <w:numId w:val="41"/>
        </w:numPr>
        <w:ind w:left="360"/>
      </w:pPr>
      <w:r>
        <w:t>Who is responsible for securing the scene</w:t>
      </w:r>
      <w:r w:rsidR="00E302CA">
        <w:t>?</w:t>
      </w:r>
    </w:p>
    <w:p w14:paraId="2095F909" w14:textId="286E6598" w:rsidR="00E302CA" w:rsidRDefault="00744AED" w:rsidP="00E302CA">
      <w:pPr>
        <w:pStyle w:val="BodyText"/>
        <w:numPr>
          <w:ilvl w:val="1"/>
          <w:numId w:val="41"/>
        </w:numPr>
      </w:pPr>
      <w:r>
        <w:t>Would this differ regarding the exterior parking lot and the interior box store?</w:t>
      </w:r>
    </w:p>
    <w:p w14:paraId="2E3C4373" w14:textId="2B43FFBA" w:rsidR="00744AED" w:rsidRDefault="00744AED" w:rsidP="00744AED">
      <w:pPr>
        <w:pStyle w:val="BodyText"/>
        <w:numPr>
          <w:ilvl w:val="0"/>
          <w:numId w:val="41"/>
        </w:numPr>
        <w:ind w:left="360"/>
      </w:pPr>
      <w:r>
        <w:t>What steps need to take place to ensure the building is cleared of all gunmen and potential IEDs?</w:t>
      </w:r>
    </w:p>
    <w:p w14:paraId="6AB6469A" w14:textId="328BC262" w:rsidR="00744AED" w:rsidRDefault="00744AED" w:rsidP="00744AED">
      <w:pPr>
        <w:pStyle w:val="BodyText"/>
        <w:numPr>
          <w:ilvl w:val="0"/>
          <w:numId w:val="41"/>
        </w:numPr>
        <w:ind w:left="360"/>
      </w:pPr>
      <w:r>
        <w:t>What protocols are in place to allow fire and EMS personnel to make entry into the store when assist</w:t>
      </w:r>
      <w:r w:rsidR="00D0121C">
        <w:t>ing</w:t>
      </w:r>
      <w:r>
        <w:t xml:space="preserve"> injured customers and casualties?</w:t>
      </w:r>
    </w:p>
    <w:p w14:paraId="3D384A99" w14:textId="44ECF7AF" w:rsidR="00744AED" w:rsidRDefault="00744AED" w:rsidP="00744AED">
      <w:pPr>
        <w:pStyle w:val="BodyText"/>
        <w:numPr>
          <w:ilvl w:val="0"/>
          <w:numId w:val="41"/>
        </w:numPr>
        <w:ind w:left="360"/>
      </w:pPr>
      <w:r>
        <w:t>What procedures are taken to stand up an emergency operations center (EOC)?</w:t>
      </w:r>
    </w:p>
    <w:p w14:paraId="51E6E065" w14:textId="175F66CF" w:rsidR="00A14044" w:rsidRDefault="00A14044" w:rsidP="00A14044">
      <w:pPr>
        <w:pStyle w:val="BodyText"/>
        <w:numPr>
          <w:ilvl w:val="1"/>
          <w:numId w:val="41"/>
        </w:numPr>
      </w:pPr>
      <w:r>
        <w:t>What level of activation do you anticipate for this incident?</w:t>
      </w:r>
    </w:p>
    <w:p w14:paraId="41F7CA32" w14:textId="5439D8F3" w:rsidR="00A14044" w:rsidRDefault="00A14044" w:rsidP="00A14044">
      <w:pPr>
        <w:pStyle w:val="BodyText"/>
        <w:numPr>
          <w:ilvl w:val="1"/>
          <w:numId w:val="41"/>
        </w:numPr>
      </w:pPr>
      <w:r>
        <w:t>What are the communication procedures for the different levels?</w:t>
      </w:r>
    </w:p>
    <w:p w14:paraId="4A44C4F5" w14:textId="066E2222" w:rsidR="00A14044" w:rsidRDefault="00A14044" w:rsidP="00A14044">
      <w:pPr>
        <w:pStyle w:val="BodyText"/>
        <w:numPr>
          <w:ilvl w:val="0"/>
          <w:numId w:val="41"/>
        </w:numPr>
        <w:ind w:left="360"/>
      </w:pPr>
      <w:r>
        <w:t>Would incident command establish a joint information center (JIC)?</w:t>
      </w:r>
    </w:p>
    <w:p w14:paraId="4A202142" w14:textId="21833128" w:rsidR="00A14044" w:rsidRDefault="00A14044" w:rsidP="00A14044">
      <w:pPr>
        <w:pStyle w:val="BodyText"/>
        <w:numPr>
          <w:ilvl w:val="1"/>
          <w:numId w:val="41"/>
        </w:numPr>
      </w:pPr>
      <w:r>
        <w:t>If so, who would be included in the JIC?</w:t>
      </w:r>
    </w:p>
    <w:p w14:paraId="4101A2AC" w14:textId="78B347C5" w:rsidR="00A14044" w:rsidRDefault="00A14044" w:rsidP="00A14044">
      <w:pPr>
        <w:pStyle w:val="BodyText"/>
        <w:numPr>
          <w:ilvl w:val="0"/>
          <w:numId w:val="41"/>
        </w:numPr>
        <w:ind w:left="360"/>
      </w:pPr>
      <w:r>
        <w:t>How are hospitals notified about the number and severity of the wounded?</w:t>
      </w:r>
    </w:p>
    <w:p w14:paraId="10D54FCC" w14:textId="4E88D527" w:rsidR="00A14044" w:rsidRDefault="00A14044" w:rsidP="00A14044">
      <w:pPr>
        <w:pStyle w:val="BodyText"/>
        <w:numPr>
          <w:ilvl w:val="1"/>
          <w:numId w:val="41"/>
        </w:numPr>
      </w:pPr>
      <w:r>
        <w:t>What procedures are in place to handle a mass casualty incident?</w:t>
      </w:r>
    </w:p>
    <w:p w14:paraId="7266164D" w14:textId="44B3697D" w:rsidR="00A14044" w:rsidRDefault="00215C82" w:rsidP="00A14044">
      <w:pPr>
        <w:pStyle w:val="BodyText"/>
        <w:numPr>
          <w:ilvl w:val="0"/>
          <w:numId w:val="41"/>
        </w:numPr>
        <w:ind w:left="360"/>
      </w:pPr>
      <w:r>
        <w:t>Would mass care facilities, family assistance, or reunification centers be set</w:t>
      </w:r>
      <w:r w:rsidR="00D0121C">
        <w:t xml:space="preserve"> </w:t>
      </w:r>
      <w:r>
        <w:t>up?</w:t>
      </w:r>
    </w:p>
    <w:p w14:paraId="71C45B87" w14:textId="1E0D0E4F" w:rsidR="00215C82" w:rsidRDefault="00215C82" w:rsidP="00215C82">
      <w:pPr>
        <w:pStyle w:val="BodyText"/>
        <w:numPr>
          <w:ilvl w:val="1"/>
          <w:numId w:val="41"/>
        </w:numPr>
      </w:pPr>
      <w:r>
        <w:t>What procedures are in place?</w:t>
      </w:r>
    </w:p>
    <w:p w14:paraId="75EAC0FE" w14:textId="36A62C2A" w:rsidR="00215C82" w:rsidRDefault="00215C82" w:rsidP="00215C82">
      <w:pPr>
        <w:pStyle w:val="BodyText"/>
        <w:numPr>
          <w:ilvl w:val="1"/>
          <w:numId w:val="41"/>
        </w:numPr>
      </w:pPr>
      <w:r>
        <w:t>Which agency or organization would be in charge?</w:t>
      </w:r>
    </w:p>
    <w:p w14:paraId="1FF92AB1" w14:textId="06752E7A" w:rsidR="00215C82" w:rsidRDefault="00215C82" w:rsidP="00215C82">
      <w:pPr>
        <w:pStyle w:val="BodyText"/>
        <w:numPr>
          <w:ilvl w:val="0"/>
          <w:numId w:val="41"/>
        </w:numPr>
        <w:ind w:left="360"/>
      </w:pPr>
      <w:r>
        <w:t>Who is responsible for communicating information to family members of those killed or injured?</w:t>
      </w:r>
    </w:p>
    <w:p w14:paraId="14F718DB" w14:textId="77777777" w:rsidR="00215C82" w:rsidRDefault="00215C82" w:rsidP="001C5012">
      <w:pPr>
        <w:pStyle w:val="Heading1"/>
        <w:rPr>
          <w:rFonts w:ascii="Arial" w:hAnsi="Arial" w:cs="Arial"/>
          <w:color w:val="005288"/>
        </w:rPr>
        <w:sectPr w:rsidR="00215C82" w:rsidSect="00EA0318">
          <w:pgSz w:w="12240" w:h="15840"/>
          <w:pgMar w:top="1440" w:right="1440" w:bottom="1440" w:left="1440" w:header="576" w:footer="576" w:gutter="0"/>
          <w:cols w:space="720"/>
          <w:docGrid w:linePitch="360"/>
        </w:sectPr>
      </w:pPr>
    </w:p>
    <w:p w14:paraId="09AFF5AF" w14:textId="2CDEC4E4" w:rsidR="00215C82" w:rsidRPr="00215C82" w:rsidRDefault="00215C82" w:rsidP="00215C82">
      <w:pPr>
        <w:jc w:val="center"/>
        <w:rPr>
          <w:rFonts w:ascii="Times New Roman" w:hAnsi="Times New Roman" w:cs="Times New Roman"/>
          <w:sz w:val="24"/>
          <w:szCs w:val="24"/>
        </w:rPr>
        <w:sectPr w:rsidR="00215C82" w:rsidRPr="00215C82" w:rsidSect="00215C82">
          <w:pgSz w:w="12240" w:h="15840"/>
          <w:pgMar w:top="1440" w:right="1440" w:bottom="1440" w:left="1440" w:header="576" w:footer="576" w:gutter="0"/>
          <w:cols w:space="720"/>
          <w:vAlign w:val="center"/>
          <w:docGrid w:linePitch="360"/>
        </w:sectPr>
      </w:pPr>
      <w:r w:rsidRPr="00215C82">
        <w:rPr>
          <w:rFonts w:ascii="Times New Roman" w:hAnsi="Times New Roman" w:cs="Times New Roman"/>
          <w:sz w:val="24"/>
          <w:szCs w:val="24"/>
        </w:rPr>
        <w:lastRenderedPageBreak/>
        <w:t>This page is intentionally left blank.</w:t>
      </w:r>
    </w:p>
    <w:p w14:paraId="6099625D" w14:textId="7A934F35" w:rsidR="003C01B0" w:rsidRPr="008F5A62" w:rsidRDefault="003C01B0" w:rsidP="001C5012">
      <w:pPr>
        <w:pStyle w:val="Heading1"/>
        <w:rPr>
          <w:rFonts w:ascii="Arial" w:hAnsi="Arial" w:cs="Arial"/>
          <w:color w:val="005288"/>
        </w:rPr>
      </w:pPr>
      <w:r w:rsidRPr="008F5A62">
        <w:rPr>
          <w:rFonts w:ascii="Arial" w:hAnsi="Arial" w:cs="Arial"/>
          <w:color w:val="005288"/>
        </w:rPr>
        <w:lastRenderedPageBreak/>
        <w:t xml:space="preserve">Module </w:t>
      </w:r>
      <w:r w:rsidR="001E3AC8" w:rsidRPr="008F5A62">
        <w:rPr>
          <w:rFonts w:ascii="Arial" w:hAnsi="Arial" w:cs="Arial"/>
          <w:color w:val="005288"/>
        </w:rPr>
        <w:t>Three</w:t>
      </w:r>
      <w:r w:rsidRPr="008F5A62">
        <w:rPr>
          <w:rFonts w:ascii="Arial" w:hAnsi="Arial" w:cs="Arial"/>
          <w:color w:val="005288"/>
        </w:rPr>
        <w:t xml:space="preserve">: </w:t>
      </w:r>
      <w:r w:rsidR="00215C82" w:rsidRPr="008F5A62">
        <w:rPr>
          <w:rFonts w:ascii="Arial" w:hAnsi="Arial" w:cs="Arial"/>
          <w:color w:val="005288"/>
        </w:rPr>
        <w:t>Business Continuity and Recovery</w:t>
      </w:r>
    </w:p>
    <w:p w14:paraId="5CB60D1A" w14:textId="77777777" w:rsidR="00896A40" w:rsidRPr="00BA3AD6" w:rsidRDefault="00896A40" w:rsidP="00F70C9B">
      <w:pPr>
        <w:pStyle w:val="Heading2"/>
        <w:spacing w:after="0"/>
        <w:rPr>
          <w:rFonts w:cs="Arial"/>
          <w:color w:val="005288"/>
        </w:rPr>
      </w:pPr>
      <w:r w:rsidRPr="00BA3AD6">
        <w:rPr>
          <w:rFonts w:cs="Arial"/>
          <w:color w:val="005288"/>
        </w:rPr>
        <w:t>Scenario</w:t>
      </w:r>
    </w:p>
    <w:p w14:paraId="4F218D90" w14:textId="2599AB5B" w:rsidR="00896A40" w:rsidRPr="00BA3AD6" w:rsidRDefault="00896A40" w:rsidP="00F70C9B">
      <w:pPr>
        <w:pStyle w:val="Heading3"/>
        <w:spacing w:before="0"/>
        <w:rPr>
          <w:rFonts w:ascii="Arial" w:hAnsi="Arial" w:cs="Arial"/>
          <w:color w:val="005288"/>
          <w:highlight w:val="yellow"/>
        </w:rPr>
      </w:pPr>
      <w:r w:rsidRPr="00BA3AD6">
        <w:rPr>
          <w:rFonts w:ascii="Arial" w:hAnsi="Arial" w:cs="Arial"/>
          <w:color w:val="005288"/>
          <w:highlight w:val="yellow"/>
        </w:rPr>
        <w:t>[</w:t>
      </w:r>
      <w:r w:rsidR="00636313">
        <w:rPr>
          <w:rFonts w:ascii="Arial" w:hAnsi="Arial" w:cs="Arial"/>
          <w:color w:val="005288"/>
          <w:highlight w:val="yellow"/>
        </w:rPr>
        <w:t>Insert Date + 3 Days</w:t>
      </w:r>
      <w:r w:rsidRPr="00BA3AD6">
        <w:rPr>
          <w:rFonts w:ascii="Arial" w:hAnsi="Arial" w:cs="Arial"/>
          <w:color w:val="005288"/>
          <w:highlight w:val="yellow"/>
        </w:rPr>
        <w:t>]: [Time]</w:t>
      </w:r>
    </w:p>
    <w:p w14:paraId="5540B576" w14:textId="78A0D46A" w:rsidR="00896A40" w:rsidRDefault="00636313" w:rsidP="0080416A">
      <w:pPr>
        <w:pStyle w:val="BodyText"/>
        <w:spacing w:before="120" w:after="120"/>
        <w:rPr>
          <w:rFonts w:cs="Times New Roman"/>
          <w:highlight w:val="yellow"/>
        </w:rPr>
      </w:pPr>
      <w:r w:rsidRPr="00DA49F2">
        <w:rPr>
          <w:rFonts w:cs="Times New Roman"/>
        </w:rPr>
        <w:t xml:space="preserve">Three days have passed since the attack on </w:t>
      </w:r>
      <w:r>
        <w:rPr>
          <w:rFonts w:cs="Times New Roman"/>
          <w:highlight w:val="yellow"/>
        </w:rPr>
        <w:t>[Insert Name]</w:t>
      </w:r>
      <w:r w:rsidRPr="008570C4">
        <w:rPr>
          <w:rFonts w:cs="Times New Roman"/>
        </w:rPr>
        <w:t xml:space="preserve">, and the investigation is still underway. A distinct motive for selecting </w:t>
      </w:r>
      <w:r>
        <w:rPr>
          <w:rFonts w:cs="Times New Roman"/>
          <w:highlight w:val="yellow"/>
        </w:rPr>
        <w:t>[Insert Name]</w:t>
      </w:r>
      <w:r w:rsidRPr="008570C4">
        <w:rPr>
          <w:rFonts w:cs="Times New Roman"/>
        </w:rPr>
        <w:t xml:space="preserve"> is not evident, although ties between the deceased gunmen and domestic anti-corporate terrorist groups have been identified.</w:t>
      </w:r>
    </w:p>
    <w:p w14:paraId="4D01E3B7" w14:textId="5D128C14" w:rsidR="00636313" w:rsidRPr="008570C4" w:rsidRDefault="00636313" w:rsidP="0080416A">
      <w:pPr>
        <w:pStyle w:val="BodyText"/>
        <w:spacing w:before="120" w:after="120"/>
        <w:rPr>
          <w:rFonts w:cs="Times New Roman"/>
        </w:rPr>
      </w:pPr>
      <w:r w:rsidRPr="008570C4">
        <w:rPr>
          <w:rFonts w:cs="Times New Roman"/>
        </w:rPr>
        <w:t xml:space="preserve">There </w:t>
      </w:r>
      <w:proofErr w:type="gramStart"/>
      <w:r w:rsidRPr="008570C4">
        <w:rPr>
          <w:rFonts w:cs="Times New Roman"/>
        </w:rPr>
        <w:t>were</w:t>
      </w:r>
      <w:proofErr w:type="gramEnd"/>
      <w:r w:rsidRPr="008570C4">
        <w:rPr>
          <w:rFonts w:cs="Times New Roman"/>
        </w:rPr>
        <w:t xml:space="preserve"> a total of </w:t>
      </w:r>
      <w:r>
        <w:rPr>
          <w:rFonts w:cs="Times New Roman"/>
          <w:highlight w:val="yellow"/>
        </w:rPr>
        <w:t>[insert number]</w:t>
      </w:r>
      <w:r w:rsidRPr="008570C4">
        <w:rPr>
          <w:rFonts w:cs="Times New Roman"/>
        </w:rPr>
        <w:t xml:space="preserve"> fatalities resulting from the shooting and IED incident, with an additional </w:t>
      </w:r>
      <w:r>
        <w:rPr>
          <w:rFonts w:cs="Times New Roman"/>
          <w:highlight w:val="yellow"/>
        </w:rPr>
        <w:t>[insert number]</w:t>
      </w:r>
      <w:r w:rsidRPr="008570C4">
        <w:rPr>
          <w:rFonts w:cs="Times New Roman"/>
        </w:rPr>
        <w:t xml:space="preserve"> victims that sustained various injuries resulting from the ensuing panic; </w:t>
      </w:r>
      <w:r>
        <w:rPr>
          <w:rFonts w:cs="Times New Roman"/>
          <w:highlight w:val="yellow"/>
        </w:rPr>
        <w:t>[insert number]</w:t>
      </w:r>
      <w:r w:rsidRPr="008570C4">
        <w:rPr>
          <w:rFonts w:cs="Times New Roman"/>
        </w:rPr>
        <w:t xml:space="preserve"> of these were</w:t>
      </w:r>
      <w:r w:rsidR="008C76FD" w:rsidRPr="008570C4">
        <w:rPr>
          <w:rFonts w:cs="Times New Roman"/>
        </w:rPr>
        <w:t xml:space="preserve"> life threatening. Those </w:t>
      </w:r>
      <w:r w:rsidR="008C76FD">
        <w:rPr>
          <w:rFonts w:cs="Times New Roman"/>
          <w:highlight w:val="yellow"/>
        </w:rPr>
        <w:t>[insert number]</w:t>
      </w:r>
      <w:r w:rsidR="008C76FD" w:rsidRPr="008570C4">
        <w:rPr>
          <w:rFonts w:cs="Times New Roman"/>
        </w:rPr>
        <w:t xml:space="preserve">, along with </w:t>
      </w:r>
      <w:r w:rsidR="008C76FD">
        <w:rPr>
          <w:rFonts w:cs="Times New Roman"/>
          <w:highlight w:val="yellow"/>
        </w:rPr>
        <w:t>[insert number]</w:t>
      </w:r>
      <w:r w:rsidR="008C76FD" w:rsidRPr="008570C4">
        <w:rPr>
          <w:rFonts w:cs="Times New Roman"/>
        </w:rPr>
        <w:t xml:space="preserve"> others, are still hospitalized at the present time.</w:t>
      </w:r>
    </w:p>
    <w:p w14:paraId="2B94B1BC" w14:textId="6CAF7B7D" w:rsidR="008C76FD" w:rsidRPr="00BA3AD6" w:rsidRDefault="008C76FD" w:rsidP="0080416A">
      <w:pPr>
        <w:pStyle w:val="BodyText"/>
        <w:spacing w:before="120" w:after="120"/>
        <w:rPr>
          <w:rFonts w:cs="Times New Roman"/>
          <w:highlight w:val="yellow"/>
        </w:rPr>
      </w:pPr>
      <w:r w:rsidRPr="008570C4">
        <w:rPr>
          <w:rFonts w:cs="Times New Roman"/>
        </w:rPr>
        <w:t xml:space="preserve">Local and federal authorities have gathered all evidence from the large box store parking lot and have turned security of the vicinity back over to </w:t>
      </w:r>
      <w:r>
        <w:rPr>
          <w:rFonts w:cs="Times New Roman"/>
          <w:highlight w:val="yellow"/>
        </w:rPr>
        <w:t>[Insert Name]</w:t>
      </w:r>
      <w:r w:rsidRPr="008570C4">
        <w:rPr>
          <w:rFonts w:cs="Times New Roman"/>
        </w:rPr>
        <w:t xml:space="preserve"> ownership, who subsequently beg</w:t>
      </w:r>
      <w:r w:rsidR="008570C4" w:rsidRPr="008570C4">
        <w:rPr>
          <w:rFonts w:cs="Times New Roman"/>
        </w:rPr>
        <w:t>in cleanup and recovery operations.</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66B27355" w14:textId="74A4A58D" w:rsidR="00896A40" w:rsidRDefault="00E559BF" w:rsidP="00DA6602">
      <w:pPr>
        <w:pStyle w:val="ListNumber"/>
        <w:numPr>
          <w:ilvl w:val="0"/>
          <w:numId w:val="33"/>
        </w:numPr>
        <w:spacing w:before="120" w:after="120"/>
        <w:ind w:left="360"/>
        <w:jc w:val="both"/>
        <w:rPr>
          <w:rFonts w:cs="Times New Roman"/>
        </w:rPr>
      </w:pPr>
      <w:r>
        <w:rPr>
          <w:rFonts w:cs="Times New Roman"/>
        </w:rPr>
        <w:t>How will the ramifications of such an event be addressed regarding the business continuity planning or rapid recovery operations?</w:t>
      </w:r>
    </w:p>
    <w:p w14:paraId="6B700EC0" w14:textId="3FBBCDDE" w:rsidR="00E559BF" w:rsidRDefault="00E559BF" w:rsidP="00E559BF">
      <w:pPr>
        <w:pStyle w:val="ListNumber"/>
        <w:numPr>
          <w:ilvl w:val="1"/>
          <w:numId w:val="33"/>
        </w:numPr>
        <w:spacing w:before="120" w:after="120"/>
        <w:jc w:val="both"/>
        <w:rPr>
          <w:rFonts w:cs="Times New Roman"/>
        </w:rPr>
      </w:pPr>
      <w:r>
        <w:rPr>
          <w:rFonts w:cs="Times New Roman"/>
        </w:rPr>
        <w:t>Does your organization have a continuity</w:t>
      </w:r>
      <w:r w:rsidR="006A2DDF">
        <w:rPr>
          <w:rFonts w:cs="Times New Roman"/>
        </w:rPr>
        <w:t xml:space="preserve"> of operations plan or business continuity plan in place?</w:t>
      </w:r>
    </w:p>
    <w:p w14:paraId="22D59817" w14:textId="5CCECA54" w:rsidR="006A2DDF" w:rsidRDefault="006A2DDF" w:rsidP="00E559BF">
      <w:pPr>
        <w:pStyle w:val="ListNumber"/>
        <w:numPr>
          <w:ilvl w:val="1"/>
          <w:numId w:val="33"/>
        </w:numPr>
        <w:spacing w:before="120" w:after="120"/>
        <w:jc w:val="both"/>
        <w:rPr>
          <w:rFonts w:cs="Times New Roman"/>
        </w:rPr>
      </w:pPr>
      <w:r>
        <w:rPr>
          <w:rFonts w:cs="Times New Roman"/>
        </w:rPr>
        <w:t xml:space="preserve">What are the implications of being unable to open your retail store to the public for </w:t>
      </w:r>
      <w:proofErr w:type="gramStart"/>
      <w:r>
        <w:rPr>
          <w:rFonts w:cs="Times New Roman"/>
        </w:rPr>
        <w:t>a period of time</w:t>
      </w:r>
      <w:proofErr w:type="gramEnd"/>
      <w:r>
        <w:rPr>
          <w:rFonts w:cs="Times New Roman"/>
        </w:rPr>
        <w:t>?</w:t>
      </w:r>
    </w:p>
    <w:p w14:paraId="0434E0F9" w14:textId="61B2ADB0" w:rsidR="006A2DDF" w:rsidRDefault="006A2DDF" w:rsidP="00E559BF">
      <w:pPr>
        <w:pStyle w:val="ListNumber"/>
        <w:numPr>
          <w:ilvl w:val="1"/>
          <w:numId w:val="33"/>
        </w:numPr>
        <w:spacing w:before="120" w:after="120"/>
        <w:jc w:val="both"/>
        <w:rPr>
          <w:rFonts w:cs="Times New Roman"/>
        </w:rPr>
      </w:pPr>
      <w:r>
        <w:rPr>
          <w:rFonts w:cs="Times New Roman"/>
        </w:rPr>
        <w:t>Is your organization able to relocate to another facility? If so, how long would this take?</w:t>
      </w:r>
    </w:p>
    <w:p w14:paraId="1EBE24D6" w14:textId="36ACF714" w:rsidR="006A2DDF" w:rsidRDefault="006A2DDF" w:rsidP="00E559BF">
      <w:pPr>
        <w:pStyle w:val="ListNumber"/>
        <w:numPr>
          <w:ilvl w:val="1"/>
          <w:numId w:val="33"/>
        </w:numPr>
        <w:spacing w:before="120" w:after="120"/>
        <w:jc w:val="both"/>
        <w:rPr>
          <w:rFonts w:cs="Times New Roman"/>
        </w:rPr>
      </w:pPr>
      <w:r>
        <w:rPr>
          <w:rFonts w:cs="Times New Roman"/>
        </w:rPr>
        <w:t>How would the loss of personnel impact your operations? What steps would be taken to adjust for</w:t>
      </w:r>
      <w:r w:rsidR="006E27C6">
        <w:rPr>
          <w:rFonts w:cs="Times New Roman"/>
        </w:rPr>
        <w:t xml:space="preserve"> </w:t>
      </w:r>
      <w:r>
        <w:rPr>
          <w:rFonts w:cs="Times New Roman"/>
        </w:rPr>
        <w:t>or mitigate these losses?</w:t>
      </w:r>
    </w:p>
    <w:p w14:paraId="1D8E8B2D" w14:textId="6C5FE916" w:rsidR="006A2DDF" w:rsidRDefault="006A2DDF" w:rsidP="00E559BF">
      <w:pPr>
        <w:pStyle w:val="ListNumber"/>
        <w:numPr>
          <w:ilvl w:val="1"/>
          <w:numId w:val="33"/>
        </w:numPr>
        <w:spacing w:before="120" w:after="120"/>
        <w:jc w:val="both"/>
        <w:rPr>
          <w:rFonts w:cs="Times New Roman"/>
        </w:rPr>
      </w:pPr>
      <w:r>
        <w:rPr>
          <w:rFonts w:cs="Times New Roman"/>
        </w:rPr>
        <w:t>How is information communicated with personnel and families during the days following the incident?</w:t>
      </w:r>
    </w:p>
    <w:p w14:paraId="367DE582" w14:textId="0C173F96" w:rsidR="006A2DDF" w:rsidRPr="00897151" w:rsidRDefault="006A2DDF" w:rsidP="00E559BF">
      <w:pPr>
        <w:pStyle w:val="ListNumber"/>
        <w:numPr>
          <w:ilvl w:val="1"/>
          <w:numId w:val="33"/>
        </w:numPr>
        <w:spacing w:before="120" w:after="120"/>
        <w:jc w:val="both"/>
        <w:rPr>
          <w:rFonts w:cs="Times New Roman"/>
        </w:rPr>
      </w:pPr>
      <w:r>
        <w:rPr>
          <w:rFonts w:cs="Times New Roman"/>
        </w:rPr>
        <w:t>Will owners / operators face liability issues from the attack?</w:t>
      </w:r>
    </w:p>
    <w:p w14:paraId="73444DC1" w14:textId="7AA31C00" w:rsidR="00896A40" w:rsidRDefault="007A311C" w:rsidP="00DA6602">
      <w:pPr>
        <w:pStyle w:val="ListNumber"/>
        <w:numPr>
          <w:ilvl w:val="0"/>
          <w:numId w:val="33"/>
        </w:numPr>
        <w:spacing w:before="120" w:after="120"/>
        <w:ind w:left="360"/>
        <w:rPr>
          <w:rFonts w:cs="Times New Roman"/>
        </w:rPr>
      </w:pPr>
      <w:r>
        <w:rPr>
          <w:rFonts w:cs="Times New Roman"/>
        </w:rPr>
        <w:t>How will government organizations continue to manage response efforts while beginning long-term recovery processes?</w:t>
      </w:r>
    </w:p>
    <w:p w14:paraId="5E76290E" w14:textId="248F8D10" w:rsidR="007A311C" w:rsidRDefault="007A311C" w:rsidP="007A311C">
      <w:pPr>
        <w:pStyle w:val="ListNumber"/>
        <w:numPr>
          <w:ilvl w:val="1"/>
          <w:numId w:val="33"/>
        </w:numPr>
        <w:spacing w:before="120" w:after="120"/>
        <w:rPr>
          <w:rFonts w:cs="Times New Roman"/>
        </w:rPr>
      </w:pPr>
      <w:r>
        <w:rPr>
          <w:rFonts w:cs="Times New Roman"/>
        </w:rPr>
        <w:t>How will employee absences (</w:t>
      </w:r>
      <w:r w:rsidR="006E27C6">
        <w:rPr>
          <w:rFonts w:cs="Times New Roman"/>
        </w:rPr>
        <w:t xml:space="preserve">because of </w:t>
      </w:r>
      <w:r>
        <w:rPr>
          <w:rFonts w:cs="Times New Roman"/>
        </w:rPr>
        <w:t>personal / family impacts from the incident)</w:t>
      </w:r>
      <w:r w:rsidR="00AE158C">
        <w:rPr>
          <w:rFonts w:cs="Times New Roman"/>
        </w:rPr>
        <w:t xml:space="preserve"> affect response and recovery efforts?</w:t>
      </w:r>
    </w:p>
    <w:p w14:paraId="50FC1F65" w14:textId="10907158" w:rsidR="00AE158C" w:rsidRDefault="00AE158C" w:rsidP="007A311C">
      <w:pPr>
        <w:pStyle w:val="ListNumber"/>
        <w:numPr>
          <w:ilvl w:val="1"/>
          <w:numId w:val="33"/>
        </w:numPr>
        <w:spacing w:before="120" w:after="120"/>
        <w:rPr>
          <w:rFonts w:cs="Times New Roman"/>
        </w:rPr>
      </w:pPr>
      <w:r>
        <w:rPr>
          <w:rFonts w:cs="Times New Roman"/>
        </w:rPr>
        <w:t>What state and / or federal resources would your organization request? What state and / or federal assistance would your organization require?</w:t>
      </w:r>
    </w:p>
    <w:p w14:paraId="1059008F" w14:textId="67B5F460" w:rsidR="00AE158C" w:rsidRDefault="00AE158C" w:rsidP="007A311C">
      <w:pPr>
        <w:pStyle w:val="ListNumber"/>
        <w:numPr>
          <w:ilvl w:val="1"/>
          <w:numId w:val="33"/>
        </w:numPr>
        <w:spacing w:before="120" w:after="120"/>
        <w:rPr>
          <w:rFonts w:cs="Times New Roman"/>
        </w:rPr>
      </w:pPr>
      <w:r>
        <w:rPr>
          <w:rFonts w:cs="Times New Roman"/>
        </w:rPr>
        <w:t>What aid would your organization provide to private sector assets or resources</w:t>
      </w:r>
      <w:r w:rsidR="00BE4A56">
        <w:rPr>
          <w:rFonts w:cs="Times New Roman"/>
        </w:rPr>
        <w:t>?</w:t>
      </w:r>
    </w:p>
    <w:p w14:paraId="4A6CEAE7" w14:textId="63A9C560" w:rsidR="00BE4A56" w:rsidRPr="005E6B8F" w:rsidRDefault="00BE4A56" w:rsidP="005E6B8F">
      <w:pPr>
        <w:pStyle w:val="BodyText"/>
        <w:numPr>
          <w:ilvl w:val="2"/>
          <w:numId w:val="43"/>
        </w:numPr>
        <w:tabs>
          <w:tab w:val="clear" w:pos="1440"/>
        </w:tabs>
        <w:spacing w:before="120" w:after="120"/>
        <w:rPr>
          <w:rFonts w:eastAsia="Times New Roman" w:cs="Times New Roman"/>
          <w:szCs w:val="24"/>
        </w:rPr>
      </w:pPr>
      <w:r w:rsidRPr="005E6B8F">
        <w:rPr>
          <w:rFonts w:eastAsia="Times New Roman" w:cs="Times New Roman"/>
          <w:szCs w:val="24"/>
        </w:rPr>
        <w:t>How are roles and responsibilities delineated?</w:t>
      </w:r>
    </w:p>
    <w:p w14:paraId="0305D330" w14:textId="51D62E0C" w:rsidR="00BE4A56" w:rsidRPr="005E6B8F" w:rsidRDefault="00BE4A56" w:rsidP="005E6B8F">
      <w:pPr>
        <w:pStyle w:val="BodyText"/>
        <w:numPr>
          <w:ilvl w:val="2"/>
          <w:numId w:val="43"/>
        </w:numPr>
        <w:tabs>
          <w:tab w:val="clear" w:pos="1440"/>
        </w:tabs>
        <w:spacing w:before="120" w:after="120"/>
        <w:rPr>
          <w:rFonts w:eastAsia="Times New Roman" w:cs="Times New Roman"/>
          <w:szCs w:val="24"/>
        </w:rPr>
      </w:pPr>
      <w:r w:rsidRPr="005E6B8F">
        <w:rPr>
          <w:rFonts w:eastAsia="Times New Roman" w:cs="Times New Roman"/>
          <w:szCs w:val="24"/>
        </w:rPr>
        <w:t>What plans or programs outline this aid or assistance?</w:t>
      </w:r>
    </w:p>
    <w:p w14:paraId="20B15E00" w14:textId="44ABA72D" w:rsidR="005F5EB1" w:rsidRDefault="005F5EB1" w:rsidP="005F5EB1">
      <w:pPr>
        <w:pStyle w:val="ListNumber"/>
        <w:numPr>
          <w:ilvl w:val="1"/>
          <w:numId w:val="33"/>
        </w:numPr>
        <w:spacing w:before="120" w:after="120"/>
        <w:rPr>
          <w:rFonts w:cs="Times New Roman"/>
        </w:rPr>
      </w:pPr>
      <w:r>
        <w:rPr>
          <w:rFonts w:cs="Times New Roman"/>
        </w:rPr>
        <w:lastRenderedPageBreak/>
        <w:t>What private sector assets or resources are available to assist your organization and the overall response effort?</w:t>
      </w:r>
    </w:p>
    <w:p w14:paraId="083936D4" w14:textId="3EAF7D22" w:rsidR="005F5EB1" w:rsidRPr="005E6B8F" w:rsidRDefault="005F5EB1" w:rsidP="005E6B8F">
      <w:pPr>
        <w:pStyle w:val="BodyText"/>
        <w:numPr>
          <w:ilvl w:val="2"/>
          <w:numId w:val="42"/>
        </w:numPr>
        <w:tabs>
          <w:tab w:val="clear" w:pos="1440"/>
        </w:tabs>
        <w:spacing w:before="120" w:after="120"/>
        <w:rPr>
          <w:rFonts w:eastAsia="Times New Roman" w:cs="Times New Roman"/>
          <w:szCs w:val="24"/>
        </w:rPr>
      </w:pPr>
      <w:r w:rsidRPr="005E6B8F">
        <w:rPr>
          <w:rFonts w:eastAsia="Times New Roman" w:cs="Times New Roman"/>
          <w:szCs w:val="24"/>
        </w:rPr>
        <w:t>Are pre-arranged agreements in place with private sector organizations to provide resources?</w:t>
      </w:r>
    </w:p>
    <w:p w14:paraId="6D605292" w14:textId="112FADA2" w:rsidR="005F5EB1" w:rsidRPr="005E6B8F" w:rsidRDefault="005F5EB1" w:rsidP="005E6B8F">
      <w:pPr>
        <w:pStyle w:val="BodyText"/>
        <w:numPr>
          <w:ilvl w:val="2"/>
          <w:numId w:val="42"/>
        </w:numPr>
        <w:tabs>
          <w:tab w:val="clear" w:pos="1440"/>
        </w:tabs>
        <w:spacing w:before="120" w:after="120"/>
        <w:rPr>
          <w:rFonts w:eastAsia="Times New Roman" w:cs="Times New Roman"/>
          <w:szCs w:val="24"/>
        </w:rPr>
      </w:pPr>
      <w:r w:rsidRPr="005E6B8F">
        <w:rPr>
          <w:rFonts w:eastAsia="Times New Roman" w:cs="Times New Roman"/>
          <w:szCs w:val="24"/>
        </w:rPr>
        <w:t>If so, how are these agreements activated (i.e., what type of coordination and information sharing is re</w:t>
      </w:r>
      <w:r w:rsidR="008B75EE" w:rsidRPr="005E6B8F">
        <w:rPr>
          <w:rFonts w:eastAsia="Times New Roman" w:cs="Times New Roman"/>
          <w:szCs w:val="24"/>
        </w:rPr>
        <w:t>quired)?</w:t>
      </w:r>
    </w:p>
    <w:p w14:paraId="6D24D50C" w14:textId="063E27BB" w:rsidR="008B75EE" w:rsidRPr="005E6B8F" w:rsidRDefault="008B75EE" w:rsidP="005E6B8F">
      <w:pPr>
        <w:pStyle w:val="BodyText"/>
        <w:numPr>
          <w:ilvl w:val="2"/>
          <w:numId w:val="42"/>
        </w:numPr>
        <w:tabs>
          <w:tab w:val="clear" w:pos="1440"/>
        </w:tabs>
        <w:spacing w:before="120" w:after="120"/>
        <w:rPr>
          <w:rFonts w:eastAsia="Times New Roman" w:cs="Times New Roman"/>
          <w:szCs w:val="24"/>
        </w:rPr>
      </w:pPr>
      <w:r w:rsidRPr="005E6B8F">
        <w:rPr>
          <w:rFonts w:eastAsia="Times New Roman" w:cs="Times New Roman"/>
          <w:szCs w:val="24"/>
        </w:rPr>
        <w:t>How will this coordination and information sharing take place?</w:t>
      </w:r>
    </w:p>
    <w:p w14:paraId="1986E217" w14:textId="0536CF81" w:rsidR="008B75EE" w:rsidRDefault="008B75EE" w:rsidP="008B75EE">
      <w:pPr>
        <w:pStyle w:val="ListNumber"/>
        <w:numPr>
          <w:ilvl w:val="1"/>
          <w:numId w:val="33"/>
        </w:numPr>
        <w:spacing w:before="120" w:after="120"/>
        <w:rPr>
          <w:rFonts w:cs="Times New Roman"/>
        </w:rPr>
      </w:pPr>
      <w:r>
        <w:rPr>
          <w:rFonts w:cs="Times New Roman"/>
        </w:rPr>
        <w:t>What non-traditional resources does your organization have access to?</w:t>
      </w:r>
    </w:p>
    <w:p w14:paraId="7394F1C6" w14:textId="06B1A434" w:rsidR="005E6B8F" w:rsidRPr="005E6B8F" w:rsidRDefault="005E6B8F" w:rsidP="005E6B8F">
      <w:pPr>
        <w:pStyle w:val="ListNumber"/>
        <w:numPr>
          <w:ilvl w:val="0"/>
          <w:numId w:val="33"/>
        </w:numPr>
        <w:spacing w:before="120" w:after="120"/>
        <w:ind w:left="360"/>
        <w:rPr>
          <w:rFonts w:cs="Times New Roman"/>
        </w:rPr>
      </w:pPr>
      <w:r>
        <w:rPr>
          <w:rFonts w:cs="Times New Roman"/>
        </w:rPr>
        <w:t>How will patron and employee personal item loss, including motor vehicles damaged in the I</w:t>
      </w:r>
      <w:r w:rsidR="00BC2E79">
        <w:rPr>
          <w:rFonts w:cs="Times New Roman"/>
        </w:rPr>
        <w:t>E</w:t>
      </w:r>
      <w:r>
        <w:rPr>
          <w:rFonts w:cs="Times New Roman"/>
        </w:rPr>
        <w:t>D explosion, be addressed?</w:t>
      </w:r>
    </w:p>
    <w:p w14:paraId="18E7F666" w14:textId="792CFDCA" w:rsidR="009E79B5" w:rsidRDefault="005E6B8F" w:rsidP="00DA6602">
      <w:pPr>
        <w:pStyle w:val="ListNumber"/>
        <w:numPr>
          <w:ilvl w:val="0"/>
          <w:numId w:val="33"/>
        </w:numPr>
        <w:spacing w:before="120" w:after="120"/>
        <w:ind w:left="360"/>
        <w:rPr>
          <w:rFonts w:cs="Times New Roman"/>
        </w:rPr>
      </w:pPr>
      <w:r>
        <w:rPr>
          <w:rFonts w:cs="Times New Roman"/>
        </w:rPr>
        <w:t>Given the scenario, what measures would be needed to support your organization’s employees following this event?</w:t>
      </w:r>
    </w:p>
    <w:p w14:paraId="4E111482" w14:textId="05A580A5" w:rsidR="005E6B8F" w:rsidRDefault="005E6B8F" w:rsidP="005E6B8F">
      <w:pPr>
        <w:pStyle w:val="ListNumber"/>
        <w:numPr>
          <w:ilvl w:val="1"/>
          <w:numId w:val="33"/>
        </w:numPr>
        <w:spacing w:before="120" w:after="120"/>
        <w:rPr>
          <w:rFonts w:cs="Times New Roman"/>
        </w:rPr>
      </w:pPr>
      <w:r>
        <w:rPr>
          <w:rFonts w:cs="Times New Roman"/>
        </w:rPr>
        <w:t>How is information communicated to employees during the days and weeks following the incident?</w:t>
      </w:r>
    </w:p>
    <w:p w14:paraId="3944EB65" w14:textId="1A02024E" w:rsidR="005E6B8F" w:rsidRDefault="005E6B8F" w:rsidP="005E6B8F">
      <w:pPr>
        <w:pStyle w:val="ListNumber"/>
        <w:numPr>
          <w:ilvl w:val="1"/>
          <w:numId w:val="33"/>
        </w:numPr>
        <w:spacing w:before="120" w:after="120"/>
        <w:rPr>
          <w:rFonts w:cs="Times New Roman"/>
        </w:rPr>
      </w:pPr>
      <w:r>
        <w:rPr>
          <w:rFonts w:cs="Times New Roman"/>
        </w:rPr>
        <w:t>Will mental health counseling for employees and family members be available?</w:t>
      </w:r>
    </w:p>
    <w:p w14:paraId="5A1F217B" w14:textId="1E1ED0F5" w:rsidR="005E6B8F" w:rsidRDefault="005E6B8F" w:rsidP="005E6B8F">
      <w:pPr>
        <w:pStyle w:val="ListNumber"/>
        <w:numPr>
          <w:ilvl w:val="1"/>
          <w:numId w:val="33"/>
        </w:numPr>
        <w:spacing w:before="120" w:after="120"/>
        <w:rPr>
          <w:rFonts w:cs="Times New Roman"/>
        </w:rPr>
      </w:pPr>
      <w:r>
        <w:rPr>
          <w:rFonts w:cs="Times New Roman"/>
        </w:rPr>
        <w:t>Is financial assistance available to employees if operations are suspended for an extended length of time?</w:t>
      </w:r>
    </w:p>
    <w:p w14:paraId="4E3A9317" w14:textId="3218018B" w:rsidR="0029199A" w:rsidRDefault="005E6B8F" w:rsidP="00DA6602">
      <w:pPr>
        <w:pStyle w:val="ListNumber"/>
        <w:numPr>
          <w:ilvl w:val="0"/>
          <w:numId w:val="33"/>
        </w:numPr>
        <w:spacing w:before="120" w:after="120"/>
        <w:ind w:left="360"/>
        <w:rPr>
          <w:rFonts w:cs="Times New Roman"/>
        </w:rPr>
      </w:pPr>
      <w:r>
        <w:rPr>
          <w:rFonts w:cs="Times New Roman"/>
        </w:rPr>
        <w:t>At what point would you consider the impacted area and all associated organizations or businesses stabilized and back to steady state?</w:t>
      </w:r>
    </w:p>
    <w:p w14:paraId="2FFD7BD6" w14:textId="77777777" w:rsidR="006B6037" w:rsidRDefault="006B6037" w:rsidP="00FB12FD">
      <w:pPr>
        <w:pStyle w:val="ListNumber"/>
        <w:numPr>
          <w:ilvl w:val="0"/>
          <w:numId w:val="0"/>
        </w:numPr>
        <w:spacing w:before="120" w:after="120"/>
        <w:ind w:left="720" w:hanging="360"/>
        <w:rPr>
          <w:rFonts w:cs="Times New Roman"/>
        </w:rPr>
      </w:pP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5"/>
          <w:pgSz w:w="12240" w:h="15840"/>
          <w:pgMar w:top="1440" w:right="1440" w:bottom="1440" w:left="1440" w:header="576" w:footer="576" w:gutter="0"/>
          <w:cols w:space="720"/>
          <w:docGrid w:linePitch="360"/>
        </w:sectPr>
      </w:pPr>
    </w:p>
    <w:p w14:paraId="2A44EFD1" w14:textId="32236DA3" w:rsidR="00994443" w:rsidRPr="00A71B16" w:rsidRDefault="00041385" w:rsidP="000F1593">
      <w:pPr>
        <w:pStyle w:val="Heading1"/>
        <w:rPr>
          <w:rFonts w:ascii="Arial" w:hAnsi="Arial" w:cs="Arial"/>
          <w:color w:val="005288"/>
        </w:rPr>
      </w:pPr>
      <w:r w:rsidRPr="00A71B16">
        <w:rPr>
          <w:rFonts w:ascii="Arial" w:hAnsi="Arial" w:cs="Arial"/>
          <w:color w:val="005288"/>
        </w:rPr>
        <w:lastRenderedPageBreak/>
        <w:t>Appendix A: Sample National Terrorism Advisory System Alert</w:t>
      </w:r>
    </w:p>
    <w:p w14:paraId="7843F261" w14:textId="250C02A3" w:rsidR="00535F96" w:rsidRPr="00535F96" w:rsidRDefault="00F62879" w:rsidP="00386E39">
      <w:pPr>
        <w:pStyle w:val="BodyText"/>
        <w:jc w:val="center"/>
        <w:sectPr w:rsidR="00535F96" w:rsidRPr="00535F96" w:rsidSect="00EA0318">
          <w:footerReference w:type="default" r:id="rId26"/>
          <w:pgSz w:w="12240" w:h="15840"/>
          <w:pgMar w:top="1440" w:right="1440" w:bottom="1440" w:left="1440" w:header="576" w:footer="576" w:gutter="0"/>
          <w:pgNumType w:start="1" w:chapStyle="1"/>
          <w:cols w:space="720"/>
          <w:docGrid w:linePitch="360"/>
        </w:sectPr>
      </w:pPr>
      <w:r w:rsidRPr="00A71B16">
        <w:rPr>
          <w:rFonts w:eastAsia="Times New Roman" w:cs="Times New Roman"/>
          <w:noProof/>
          <w:color w:val="005288"/>
          <w:szCs w:val="24"/>
        </w:rPr>
        <w:drawing>
          <wp:inline distT="0" distB="0" distL="0" distR="0" wp14:anchorId="58CDEB40" wp14:editId="6EC6CD64">
            <wp:extent cx="5389245" cy="6982172"/>
            <wp:effectExtent l="0" t="0" r="1905" b="9525"/>
            <wp:docPr id="4" name="Picture 4" descr="This image is a sample of a National Terrorism Advisory System Alert. The sample alert reads: &#10;&#10;HEADER: National Terrorism Advisory System ALERT&#10;Date &amp; Time Issued: [Month] [Day], 20XX &#10;&#10;SUMMARY: Based on recent intelligence gathering efforts, the Department of Homeland Security is issuing an Elevated Threat alert for the Commercial Facilities Sector. &#10;&#10;DURATION: [Month] [Day], 20XX 12:00 PM - [Month] [Day], 20XX, 11:59 PM&#10;&#10;DETAILS: &#10;&#10;The Department of Homeland Security in consultation with the Federal Bureau of Investigation has reviewed newly gathered intelligence and has deemed there to be a credible threat against the commercial facilities sector. &#10;&#10;Current intelligence indicates that an attack could be focused on large stadiums or arenas during a high profile event, using hazardous materials in tanker trucks or box trucks. &#10;&#10;Authorities are currently investigating a number of domestic terrorist groups in the United States with ties to international terrorist organizations. &#10;&#10;Local law enforcement authorities are encouraged to work with their private sector partners to ensure they are aware of the Elevated Threat status. &#10;&#10;AFFECTED AREAS: Current intelligence focuses on mass gatherings, particularly as sports venues and sporting events across the United States. &#10;&#10;HOW YOU CAN HELP: The public can assist authorities by reporting any suspicious activity they see. To report suspicious activity, the public should contact their local law enforcement agency and describe specifically what was observed: who or what you saw, when you saw it, where it occurred, and why its suspicious. &#10;&#10;BE PREPARED: The public should ensure they are aware of their surroundings during daily operations at chemical facilities. &#10;&#10;STAY INFORMED: DHS NTAS website: http://www.dhs.gov/alerts and http://twitter.com/NTASAlerts&#10;https://dhs.gov/see-something-say-something&#10;&#10;FOOTER: &#10;If you see something, say something. Report suspicious activity to local law enforcement or call 911. &#10;&#10;The National Terrorism Advisory System provides Americans with alert information on homeland security threats. It is distributed by the Department of Homeland Security. More information is available at www.dhs.gov/alerts. To receive mobile updates: www.twitter.com/NTASAler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ephanie.vallez\AppData\Local\Microsoft\Windows\INetCache\Content.Word\NTAS Sample Alert HAZMAT.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89245" cy="6982172"/>
                    </a:xfrm>
                    <a:prstGeom prst="rect">
                      <a:avLst/>
                    </a:prstGeom>
                    <a:noFill/>
                    <a:ln>
                      <a:noFill/>
                    </a:ln>
                  </pic:spPr>
                </pic:pic>
              </a:graphicData>
            </a:graphic>
          </wp:inline>
        </w:drawing>
      </w:r>
    </w:p>
    <w:p w14:paraId="2F55095A" w14:textId="7B3B2F7E" w:rsidR="00994443" w:rsidRPr="00BF04F5" w:rsidRDefault="00BF04F5" w:rsidP="00BF04F5">
      <w:pPr>
        <w:jc w:val="center"/>
        <w:rPr>
          <w:rFonts w:ascii="Times New Roman" w:hAnsi="Times New Roman" w:cs="Times New Roman"/>
          <w:sz w:val="24"/>
          <w:szCs w:val="24"/>
        </w:rPr>
        <w:sectPr w:rsidR="00994443" w:rsidRPr="00BF04F5" w:rsidSect="00BF04F5">
          <w:footerReference w:type="default" r:id="rId28"/>
          <w:pgSz w:w="12240" w:h="15840"/>
          <w:pgMar w:top="1440" w:right="1440" w:bottom="1440" w:left="1440" w:header="576" w:footer="576" w:gutter="0"/>
          <w:pgNumType w:start="1" w:chapStyle="1"/>
          <w:cols w:space="720"/>
          <w:vAlign w:val="center"/>
          <w:docGrid w:linePitch="360"/>
        </w:sectPr>
      </w:pPr>
      <w:r w:rsidRPr="00BF04F5">
        <w:rPr>
          <w:rFonts w:ascii="Times New Roman" w:hAnsi="Times New Roman" w:cs="Times New Roman"/>
          <w:sz w:val="24"/>
          <w:szCs w:val="24"/>
        </w:rPr>
        <w:lastRenderedPageBreak/>
        <w:t>This page is intentionally left blank.</w:t>
      </w:r>
    </w:p>
    <w:p w14:paraId="60996276" w14:textId="1B281A8D" w:rsidR="003C01B0" w:rsidRDefault="0080249C" w:rsidP="000F1593">
      <w:pPr>
        <w:pStyle w:val="Heading1"/>
        <w:rPr>
          <w:rFonts w:ascii="Arial" w:hAnsi="Arial" w:cs="Arial"/>
          <w:color w:val="005288"/>
        </w:rPr>
      </w:pPr>
      <w:r w:rsidRPr="00C67402">
        <w:rPr>
          <w:rFonts w:ascii="Arial" w:hAnsi="Arial" w:cs="Arial"/>
          <w:color w:val="005288"/>
        </w:rPr>
        <w:lastRenderedPageBreak/>
        <w:t xml:space="preserve">Appendix </w:t>
      </w:r>
      <w:r w:rsidR="0054177F">
        <w:rPr>
          <w:rFonts w:ascii="Arial" w:hAnsi="Arial" w:cs="Arial"/>
          <w:color w:val="005288"/>
        </w:rPr>
        <w:t>B</w:t>
      </w:r>
      <w:r w:rsidRPr="00C67402">
        <w:rPr>
          <w:rFonts w:ascii="Arial" w:hAnsi="Arial" w:cs="Arial"/>
          <w:color w:val="005288"/>
        </w:rPr>
        <w:t xml:space="preserve">: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381221" w:rsidRPr="003035EC" w14:paraId="318679E4" w14:textId="77777777" w:rsidTr="000A75F7">
        <w:trPr>
          <w:cantSplit/>
          <w:tblHeader/>
          <w:jc w:val="center"/>
        </w:trPr>
        <w:tc>
          <w:tcPr>
            <w:tcW w:w="9330" w:type="dxa"/>
            <w:shd w:val="clear" w:color="auto" w:fill="005288"/>
          </w:tcPr>
          <w:p w14:paraId="5078489C" w14:textId="77777777" w:rsidR="00381221" w:rsidRPr="003035EC" w:rsidRDefault="00381221"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381221" w:rsidRPr="003035EC" w14:paraId="63A0AA9D" w14:textId="77777777" w:rsidTr="000A75F7">
        <w:trPr>
          <w:cantSplit/>
          <w:jc w:val="center"/>
        </w:trPr>
        <w:tc>
          <w:tcPr>
            <w:tcW w:w="9330" w:type="dxa"/>
            <w:shd w:val="clear" w:color="auto" w:fill="auto"/>
          </w:tcPr>
          <w:p w14:paraId="0EFEE4EA" w14:textId="77777777" w:rsidR="00381221" w:rsidRPr="003035EC" w:rsidRDefault="00381221"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381221" w:rsidRPr="003035EC" w14:paraId="0E93EBC7" w14:textId="77777777" w:rsidTr="000A75F7">
        <w:trPr>
          <w:cantSplit/>
          <w:jc w:val="center"/>
        </w:trPr>
        <w:tc>
          <w:tcPr>
            <w:tcW w:w="9330" w:type="dxa"/>
            <w:shd w:val="clear" w:color="auto" w:fill="auto"/>
          </w:tcPr>
          <w:p w14:paraId="25BE3F6C" w14:textId="77777777" w:rsidR="00381221" w:rsidRPr="003035EC" w:rsidRDefault="00381221" w:rsidP="000A75F7">
            <w:pPr>
              <w:spacing w:before="60" w:after="60"/>
              <w:jc w:val="both"/>
              <w:rPr>
                <w:rFonts w:ascii="Arial" w:hAnsi="Arial" w:cs="Arial"/>
                <w:bCs/>
                <w:szCs w:val="21"/>
              </w:rPr>
            </w:pPr>
          </w:p>
        </w:tc>
      </w:tr>
      <w:tr w:rsidR="00381221" w:rsidRPr="003035EC" w14:paraId="4556473B" w14:textId="77777777" w:rsidTr="000A75F7">
        <w:trPr>
          <w:cantSplit/>
          <w:jc w:val="center"/>
        </w:trPr>
        <w:tc>
          <w:tcPr>
            <w:tcW w:w="9330" w:type="dxa"/>
            <w:shd w:val="clear" w:color="auto" w:fill="auto"/>
          </w:tcPr>
          <w:p w14:paraId="5BC8E717" w14:textId="77777777" w:rsidR="00381221" w:rsidRPr="003035EC" w:rsidRDefault="00381221" w:rsidP="000A75F7">
            <w:pPr>
              <w:spacing w:before="60" w:after="60"/>
              <w:jc w:val="both"/>
              <w:rPr>
                <w:rFonts w:ascii="Arial" w:hAnsi="Arial" w:cs="Arial"/>
                <w:bCs/>
                <w:szCs w:val="21"/>
              </w:rPr>
            </w:pPr>
          </w:p>
        </w:tc>
      </w:tr>
      <w:tr w:rsidR="00381221" w:rsidRPr="003035EC" w14:paraId="447051BC" w14:textId="77777777" w:rsidTr="000A75F7">
        <w:trPr>
          <w:cantSplit/>
          <w:jc w:val="center"/>
        </w:trPr>
        <w:tc>
          <w:tcPr>
            <w:tcW w:w="9330" w:type="dxa"/>
            <w:shd w:val="clear" w:color="auto" w:fill="auto"/>
          </w:tcPr>
          <w:p w14:paraId="19F76F2A" w14:textId="77777777" w:rsidR="00381221" w:rsidRPr="003035EC" w:rsidRDefault="00381221" w:rsidP="000A75F7">
            <w:pPr>
              <w:spacing w:before="60" w:after="60"/>
              <w:jc w:val="both"/>
              <w:rPr>
                <w:rFonts w:ascii="Arial" w:hAnsi="Arial" w:cs="Arial"/>
                <w:bCs/>
                <w:szCs w:val="21"/>
              </w:rPr>
            </w:pPr>
          </w:p>
        </w:tc>
      </w:tr>
    </w:tbl>
    <w:p w14:paraId="23FC6AF9" w14:textId="77777777" w:rsidR="00381221" w:rsidRDefault="00381221" w:rsidP="00381221">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381221" w:rsidRPr="003035EC" w14:paraId="1A2DB446" w14:textId="77777777" w:rsidTr="000A75F7">
        <w:trPr>
          <w:cantSplit/>
          <w:tblHeader/>
          <w:jc w:val="center"/>
        </w:trPr>
        <w:tc>
          <w:tcPr>
            <w:tcW w:w="9330" w:type="dxa"/>
            <w:shd w:val="clear" w:color="auto" w:fill="005288"/>
          </w:tcPr>
          <w:p w14:paraId="25A0857C" w14:textId="77777777" w:rsidR="00381221" w:rsidRPr="003035EC" w:rsidRDefault="00381221"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381221" w:rsidRPr="003035EC" w14:paraId="7F25B00C" w14:textId="77777777" w:rsidTr="000A75F7">
        <w:trPr>
          <w:cantSplit/>
          <w:jc w:val="center"/>
        </w:trPr>
        <w:tc>
          <w:tcPr>
            <w:tcW w:w="9330" w:type="dxa"/>
            <w:shd w:val="clear" w:color="auto" w:fill="auto"/>
          </w:tcPr>
          <w:p w14:paraId="6669AD2E" w14:textId="77777777" w:rsidR="00381221" w:rsidRPr="003035EC" w:rsidRDefault="00381221"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381221" w:rsidRPr="003035EC" w14:paraId="1A5FE5E8" w14:textId="77777777" w:rsidTr="000A75F7">
        <w:trPr>
          <w:cantSplit/>
          <w:jc w:val="center"/>
        </w:trPr>
        <w:tc>
          <w:tcPr>
            <w:tcW w:w="9330" w:type="dxa"/>
            <w:shd w:val="clear" w:color="auto" w:fill="auto"/>
          </w:tcPr>
          <w:p w14:paraId="63DFC39A" w14:textId="77777777" w:rsidR="00381221" w:rsidRPr="003035EC" w:rsidRDefault="00381221" w:rsidP="000A75F7">
            <w:pPr>
              <w:spacing w:before="60" w:after="60"/>
              <w:jc w:val="both"/>
              <w:rPr>
                <w:rFonts w:ascii="Arial" w:hAnsi="Arial" w:cs="Arial"/>
                <w:bCs/>
                <w:szCs w:val="21"/>
              </w:rPr>
            </w:pPr>
          </w:p>
        </w:tc>
      </w:tr>
      <w:tr w:rsidR="00381221" w:rsidRPr="003035EC" w14:paraId="63D8475D" w14:textId="77777777" w:rsidTr="000A75F7">
        <w:trPr>
          <w:cantSplit/>
          <w:jc w:val="center"/>
        </w:trPr>
        <w:tc>
          <w:tcPr>
            <w:tcW w:w="9330" w:type="dxa"/>
            <w:shd w:val="clear" w:color="auto" w:fill="auto"/>
          </w:tcPr>
          <w:p w14:paraId="6C03AB87" w14:textId="77777777" w:rsidR="00381221" w:rsidRPr="003035EC" w:rsidRDefault="00381221" w:rsidP="000A75F7">
            <w:pPr>
              <w:spacing w:before="60" w:after="60"/>
              <w:jc w:val="both"/>
              <w:rPr>
                <w:rFonts w:ascii="Arial" w:hAnsi="Arial" w:cs="Arial"/>
                <w:bCs/>
                <w:szCs w:val="21"/>
              </w:rPr>
            </w:pPr>
          </w:p>
        </w:tc>
      </w:tr>
      <w:tr w:rsidR="00381221" w:rsidRPr="003035EC" w14:paraId="78078EC2" w14:textId="77777777" w:rsidTr="000A75F7">
        <w:trPr>
          <w:cantSplit/>
          <w:jc w:val="center"/>
        </w:trPr>
        <w:tc>
          <w:tcPr>
            <w:tcW w:w="9330" w:type="dxa"/>
            <w:shd w:val="clear" w:color="auto" w:fill="auto"/>
          </w:tcPr>
          <w:p w14:paraId="7B369538" w14:textId="77777777" w:rsidR="00381221" w:rsidRPr="003035EC" w:rsidRDefault="00381221" w:rsidP="000A75F7">
            <w:pPr>
              <w:spacing w:before="60" w:after="60"/>
              <w:jc w:val="both"/>
              <w:rPr>
                <w:rFonts w:ascii="Arial" w:hAnsi="Arial" w:cs="Arial"/>
                <w:bCs/>
                <w:szCs w:val="21"/>
              </w:rPr>
            </w:pPr>
          </w:p>
        </w:tc>
      </w:tr>
    </w:tbl>
    <w:p w14:paraId="54FCADC6" w14:textId="77777777" w:rsidR="00381221" w:rsidRDefault="00381221" w:rsidP="00381221">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381221" w:rsidRPr="003035EC" w14:paraId="234673EE" w14:textId="77777777" w:rsidTr="000A75F7">
        <w:trPr>
          <w:cantSplit/>
          <w:tblHeader/>
          <w:jc w:val="center"/>
        </w:trPr>
        <w:tc>
          <w:tcPr>
            <w:tcW w:w="9330" w:type="dxa"/>
            <w:shd w:val="clear" w:color="auto" w:fill="005288"/>
          </w:tcPr>
          <w:p w14:paraId="7CA36429" w14:textId="77777777" w:rsidR="00381221" w:rsidRPr="003035EC" w:rsidRDefault="00381221"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381221" w:rsidRPr="003035EC" w14:paraId="2D434BCA" w14:textId="77777777" w:rsidTr="000A75F7">
        <w:trPr>
          <w:cantSplit/>
          <w:jc w:val="center"/>
        </w:trPr>
        <w:tc>
          <w:tcPr>
            <w:tcW w:w="9330" w:type="dxa"/>
            <w:shd w:val="clear" w:color="auto" w:fill="auto"/>
          </w:tcPr>
          <w:p w14:paraId="60DA2ED3" w14:textId="77777777" w:rsidR="00381221" w:rsidRPr="003035EC" w:rsidRDefault="00381221"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381221" w:rsidRPr="003035EC" w14:paraId="0C74CF0E" w14:textId="77777777" w:rsidTr="000A75F7">
        <w:trPr>
          <w:cantSplit/>
          <w:jc w:val="center"/>
        </w:trPr>
        <w:tc>
          <w:tcPr>
            <w:tcW w:w="9330" w:type="dxa"/>
            <w:shd w:val="clear" w:color="auto" w:fill="auto"/>
          </w:tcPr>
          <w:p w14:paraId="09BF56E2" w14:textId="77777777" w:rsidR="00381221" w:rsidRPr="003035EC" w:rsidRDefault="00381221" w:rsidP="000A75F7">
            <w:pPr>
              <w:spacing w:before="60" w:after="60"/>
              <w:jc w:val="both"/>
              <w:rPr>
                <w:rFonts w:ascii="Arial" w:hAnsi="Arial" w:cs="Arial"/>
                <w:bCs/>
                <w:szCs w:val="21"/>
              </w:rPr>
            </w:pPr>
          </w:p>
        </w:tc>
      </w:tr>
      <w:tr w:rsidR="00381221" w:rsidRPr="003035EC" w14:paraId="1A4AE6D8" w14:textId="77777777" w:rsidTr="000A75F7">
        <w:trPr>
          <w:cantSplit/>
          <w:jc w:val="center"/>
        </w:trPr>
        <w:tc>
          <w:tcPr>
            <w:tcW w:w="9330" w:type="dxa"/>
            <w:shd w:val="clear" w:color="auto" w:fill="auto"/>
          </w:tcPr>
          <w:p w14:paraId="78381357" w14:textId="77777777" w:rsidR="00381221" w:rsidRPr="003035EC" w:rsidRDefault="00381221" w:rsidP="000A75F7">
            <w:pPr>
              <w:spacing w:before="60" w:after="60"/>
              <w:jc w:val="both"/>
              <w:rPr>
                <w:rFonts w:ascii="Arial" w:hAnsi="Arial" w:cs="Arial"/>
                <w:bCs/>
                <w:szCs w:val="21"/>
              </w:rPr>
            </w:pPr>
          </w:p>
        </w:tc>
      </w:tr>
      <w:tr w:rsidR="00381221" w:rsidRPr="003035EC" w14:paraId="39562EAF" w14:textId="77777777" w:rsidTr="000A75F7">
        <w:trPr>
          <w:cantSplit/>
          <w:jc w:val="center"/>
        </w:trPr>
        <w:tc>
          <w:tcPr>
            <w:tcW w:w="9330" w:type="dxa"/>
            <w:shd w:val="clear" w:color="auto" w:fill="auto"/>
          </w:tcPr>
          <w:p w14:paraId="4686B839" w14:textId="77777777" w:rsidR="00381221" w:rsidRPr="003035EC" w:rsidRDefault="00381221" w:rsidP="000A75F7">
            <w:pPr>
              <w:spacing w:before="60" w:after="60"/>
              <w:jc w:val="both"/>
              <w:rPr>
                <w:rFonts w:ascii="Arial" w:hAnsi="Arial" w:cs="Arial"/>
                <w:bCs/>
                <w:szCs w:val="21"/>
              </w:rPr>
            </w:pPr>
          </w:p>
        </w:tc>
      </w:tr>
    </w:tbl>
    <w:p w14:paraId="3A49D075" w14:textId="77777777" w:rsidR="00381221" w:rsidRDefault="00381221" w:rsidP="00381221">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381221" w:rsidRPr="003035EC" w14:paraId="6967D4D2" w14:textId="77777777" w:rsidTr="000A75F7">
        <w:trPr>
          <w:cantSplit/>
          <w:tblHeader/>
          <w:jc w:val="center"/>
        </w:trPr>
        <w:tc>
          <w:tcPr>
            <w:tcW w:w="9330" w:type="dxa"/>
            <w:shd w:val="clear" w:color="auto" w:fill="005288"/>
          </w:tcPr>
          <w:p w14:paraId="3CCEED06" w14:textId="77777777" w:rsidR="00381221" w:rsidRPr="003035EC" w:rsidRDefault="00381221"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381221" w:rsidRPr="003035EC" w14:paraId="27EA78ED" w14:textId="77777777" w:rsidTr="000A75F7">
        <w:trPr>
          <w:cantSplit/>
          <w:jc w:val="center"/>
        </w:trPr>
        <w:tc>
          <w:tcPr>
            <w:tcW w:w="9330" w:type="dxa"/>
            <w:shd w:val="clear" w:color="auto" w:fill="auto"/>
          </w:tcPr>
          <w:p w14:paraId="4F5C6DBB" w14:textId="77777777" w:rsidR="00381221" w:rsidRPr="003035EC" w:rsidRDefault="00381221"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381221" w:rsidRPr="003035EC" w14:paraId="1E5E621E" w14:textId="77777777" w:rsidTr="000A75F7">
        <w:trPr>
          <w:cantSplit/>
          <w:jc w:val="center"/>
        </w:trPr>
        <w:tc>
          <w:tcPr>
            <w:tcW w:w="9330" w:type="dxa"/>
            <w:shd w:val="clear" w:color="auto" w:fill="auto"/>
          </w:tcPr>
          <w:p w14:paraId="692DD557" w14:textId="77777777" w:rsidR="00381221" w:rsidRPr="003035EC" w:rsidRDefault="00381221" w:rsidP="000A75F7">
            <w:pPr>
              <w:spacing w:before="60" w:after="60"/>
              <w:jc w:val="both"/>
              <w:rPr>
                <w:rFonts w:ascii="Arial" w:hAnsi="Arial" w:cs="Arial"/>
                <w:bCs/>
                <w:szCs w:val="21"/>
              </w:rPr>
            </w:pPr>
          </w:p>
        </w:tc>
      </w:tr>
      <w:tr w:rsidR="00381221" w:rsidRPr="003035EC" w14:paraId="265A4116" w14:textId="77777777" w:rsidTr="000A75F7">
        <w:trPr>
          <w:cantSplit/>
          <w:jc w:val="center"/>
        </w:trPr>
        <w:tc>
          <w:tcPr>
            <w:tcW w:w="9330" w:type="dxa"/>
            <w:shd w:val="clear" w:color="auto" w:fill="auto"/>
          </w:tcPr>
          <w:p w14:paraId="25E6E7E0" w14:textId="77777777" w:rsidR="00381221" w:rsidRPr="003035EC" w:rsidRDefault="00381221" w:rsidP="000A75F7">
            <w:pPr>
              <w:spacing w:before="60" w:after="60"/>
              <w:jc w:val="both"/>
              <w:rPr>
                <w:rFonts w:ascii="Arial" w:hAnsi="Arial" w:cs="Arial"/>
                <w:bCs/>
                <w:szCs w:val="21"/>
              </w:rPr>
            </w:pPr>
          </w:p>
        </w:tc>
      </w:tr>
      <w:tr w:rsidR="00381221" w:rsidRPr="003035EC" w14:paraId="10E133E5" w14:textId="77777777" w:rsidTr="000A75F7">
        <w:trPr>
          <w:cantSplit/>
          <w:jc w:val="center"/>
        </w:trPr>
        <w:tc>
          <w:tcPr>
            <w:tcW w:w="9330" w:type="dxa"/>
            <w:shd w:val="clear" w:color="auto" w:fill="auto"/>
          </w:tcPr>
          <w:p w14:paraId="6F7FB21F" w14:textId="77777777" w:rsidR="00381221" w:rsidRPr="003035EC" w:rsidRDefault="00381221" w:rsidP="000A75F7">
            <w:pPr>
              <w:spacing w:before="60" w:after="60"/>
              <w:jc w:val="both"/>
              <w:rPr>
                <w:rFonts w:ascii="Arial" w:hAnsi="Arial" w:cs="Arial"/>
                <w:bCs/>
                <w:szCs w:val="21"/>
              </w:rPr>
            </w:pPr>
          </w:p>
        </w:tc>
      </w:tr>
    </w:tbl>
    <w:p w14:paraId="2A908992" w14:textId="77777777" w:rsidR="00381221" w:rsidRDefault="00381221" w:rsidP="00381221">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381221" w:rsidRPr="003035EC" w14:paraId="7450E032" w14:textId="77777777" w:rsidTr="000A75F7">
        <w:trPr>
          <w:cantSplit/>
          <w:tblHeader/>
          <w:jc w:val="center"/>
        </w:trPr>
        <w:tc>
          <w:tcPr>
            <w:tcW w:w="9330" w:type="dxa"/>
            <w:shd w:val="clear" w:color="auto" w:fill="005288"/>
          </w:tcPr>
          <w:p w14:paraId="05FA746B" w14:textId="77777777" w:rsidR="00381221" w:rsidRPr="003035EC" w:rsidRDefault="00381221" w:rsidP="000A75F7">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381221" w:rsidRPr="003035EC" w14:paraId="21D093F9" w14:textId="77777777" w:rsidTr="000A75F7">
        <w:trPr>
          <w:cantSplit/>
          <w:jc w:val="center"/>
        </w:trPr>
        <w:tc>
          <w:tcPr>
            <w:tcW w:w="9330" w:type="dxa"/>
            <w:shd w:val="clear" w:color="auto" w:fill="auto"/>
          </w:tcPr>
          <w:p w14:paraId="5DB5C843" w14:textId="77777777" w:rsidR="00381221" w:rsidRPr="003035EC" w:rsidRDefault="00381221"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381221" w:rsidRPr="003035EC" w14:paraId="22FD979F" w14:textId="77777777" w:rsidTr="000A75F7">
        <w:trPr>
          <w:cantSplit/>
          <w:jc w:val="center"/>
        </w:trPr>
        <w:tc>
          <w:tcPr>
            <w:tcW w:w="9330" w:type="dxa"/>
            <w:shd w:val="clear" w:color="auto" w:fill="auto"/>
          </w:tcPr>
          <w:p w14:paraId="59C984EE" w14:textId="77777777" w:rsidR="00381221" w:rsidRPr="003035EC" w:rsidRDefault="00381221" w:rsidP="000A75F7">
            <w:pPr>
              <w:spacing w:before="60" w:after="60"/>
              <w:jc w:val="both"/>
              <w:rPr>
                <w:rFonts w:ascii="Arial" w:hAnsi="Arial" w:cs="Arial"/>
                <w:bCs/>
                <w:szCs w:val="21"/>
              </w:rPr>
            </w:pPr>
          </w:p>
        </w:tc>
      </w:tr>
      <w:tr w:rsidR="00381221" w:rsidRPr="003035EC" w14:paraId="4214C0A1" w14:textId="77777777" w:rsidTr="000A75F7">
        <w:trPr>
          <w:cantSplit/>
          <w:jc w:val="center"/>
        </w:trPr>
        <w:tc>
          <w:tcPr>
            <w:tcW w:w="9330" w:type="dxa"/>
            <w:shd w:val="clear" w:color="auto" w:fill="auto"/>
          </w:tcPr>
          <w:p w14:paraId="75AE7D95" w14:textId="77777777" w:rsidR="00381221" w:rsidRPr="003035EC" w:rsidRDefault="00381221" w:rsidP="000A75F7">
            <w:pPr>
              <w:spacing w:before="60" w:after="60"/>
              <w:jc w:val="both"/>
              <w:rPr>
                <w:rFonts w:ascii="Arial" w:hAnsi="Arial" w:cs="Arial"/>
                <w:bCs/>
                <w:szCs w:val="21"/>
              </w:rPr>
            </w:pPr>
          </w:p>
        </w:tc>
      </w:tr>
      <w:tr w:rsidR="00381221" w:rsidRPr="003035EC" w14:paraId="676D08AB" w14:textId="77777777" w:rsidTr="000A75F7">
        <w:trPr>
          <w:cantSplit/>
          <w:jc w:val="center"/>
        </w:trPr>
        <w:tc>
          <w:tcPr>
            <w:tcW w:w="9330" w:type="dxa"/>
            <w:shd w:val="clear" w:color="auto" w:fill="auto"/>
          </w:tcPr>
          <w:p w14:paraId="312EB1F0" w14:textId="77777777" w:rsidR="00381221" w:rsidRPr="003035EC" w:rsidRDefault="00381221" w:rsidP="000A75F7">
            <w:pPr>
              <w:spacing w:before="60" w:after="60"/>
              <w:jc w:val="both"/>
              <w:rPr>
                <w:rFonts w:ascii="Arial" w:hAnsi="Arial" w:cs="Arial"/>
                <w:bCs/>
                <w:szCs w:val="21"/>
              </w:rPr>
            </w:pPr>
          </w:p>
        </w:tc>
      </w:tr>
    </w:tbl>
    <w:p w14:paraId="6C8F4C8A" w14:textId="2F89F9BA" w:rsidR="00381221" w:rsidRPr="00386E39" w:rsidRDefault="00E9120F" w:rsidP="00386E39">
      <w:pPr>
        <w:pStyle w:val="BodyText"/>
        <w:jc w:val="center"/>
      </w:pPr>
      <w:r>
        <w:lastRenderedPageBreak/>
        <w:t>This page is intentionally left blank.</w:t>
      </w:r>
    </w:p>
    <w:p w14:paraId="6099629D" w14:textId="5562AC85" w:rsidR="00BC6EAC" w:rsidRPr="00896A40" w:rsidRDefault="00BC6EAC" w:rsidP="00FE1753">
      <w:pPr>
        <w:pStyle w:val="BodyText"/>
        <w:rPr>
          <w:rFonts w:ascii="Franklin Gothic Book" w:hAnsi="Franklin Gothic Book" w:cs="Arial"/>
        </w:rPr>
        <w:sectPr w:rsidR="00BC6EAC" w:rsidRPr="00896A40" w:rsidSect="00386E39">
          <w:footerReference w:type="default" r:id="rId29"/>
          <w:pgSz w:w="12240" w:h="15840"/>
          <w:pgMar w:top="1440" w:right="1440" w:bottom="1440" w:left="1440" w:header="576" w:footer="576" w:gutter="0"/>
          <w:pgNumType w:start="1" w:chapStyle="1"/>
          <w:cols w:space="720"/>
          <w:vAlign w:val="center"/>
          <w:docGrid w:linePitch="360"/>
        </w:sectPr>
      </w:pPr>
    </w:p>
    <w:p w14:paraId="6099629E" w14:textId="24E8EA9C"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w:t>
      </w:r>
      <w:r w:rsidR="0054177F">
        <w:rPr>
          <w:rFonts w:ascii="Arial" w:hAnsi="Arial" w:cs="Arial"/>
          <w:color w:val="005288"/>
        </w:rPr>
        <w:t>C</w:t>
      </w:r>
      <w:r w:rsidRPr="004801BC">
        <w:rPr>
          <w:rFonts w:ascii="Arial" w:hAnsi="Arial" w:cs="Arial"/>
          <w:color w:val="005288"/>
        </w:rPr>
        <w:t xml:space="preserve">: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6457B0">
          <w:footerReference w:type="default" r:id="rId30"/>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244D34E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4177F">
        <w:rPr>
          <w:rFonts w:ascii="Arial" w:hAnsi="Arial" w:cs="Arial"/>
          <w:color w:val="005288"/>
        </w:rPr>
        <w:t>D</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58898644" w:rsidR="00D14FF5" w:rsidRPr="000832C3" w:rsidRDefault="00D14FF5" w:rsidP="00277772">
            <w:pPr>
              <w:pStyle w:val="TableText1"/>
              <w:tabs>
                <w:tab w:val="left" w:pos="2688"/>
              </w:tabs>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277772" w:rsidRPr="00896A40" w14:paraId="35B14C5C" w14:textId="77777777" w:rsidTr="00896A40">
        <w:trPr>
          <w:cantSplit/>
        </w:trPr>
        <w:tc>
          <w:tcPr>
            <w:tcW w:w="1615" w:type="dxa"/>
            <w:shd w:val="clear" w:color="auto" w:fill="FFFFFF" w:themeFill="background1"/>
          </w:tcPr>
          <w:p w14:paraId="21BB6A83" w14:textId="5B0E2183" w:rsidR="00277772" w:rsidRDefault="0027777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ATF</w:t>
            </w:r>
          </w:p>
        </w:tc>
        <w:tc>
          <w:tcPr>
            <w:tcW w:w="7735" w:type="dxa"/>
            <w:shd w:val="clear" w:color="auto" w:fill="FFFFFF" w:themeFill="background1"/>
          </w:tcPr>
          <w:p w14:paraId="2DF1F0D8" w14:textId="006D6377" w:rsidR="00277772" w:rsidRDefault="00277772" w:rsidP="00277772">
            <w:pPr>
              <w:pStyle w:val="TableText1"/>
              <w:tabs>
                <w:tab w:val="left" w:pos="2688"/>
              </w:tabs>
              <w:spacing w:before="60" w:after="60"/>
              <w:rPr>
                <w:rFonts w:ascii="Times New Roman" w:hAnsi="Times New Roman" w:cs="Times New Roman"/>
                <w:sz w:val="24"/>
                <w:szCs w:val="24"/>
              </w:rPr>
            </w:pPr>
            <w:r>
              <w:rPr>
                <w:rFonts w:ascii="Times New Roman" w:hAnsi="Times New Roman" w:cs="Times New Roman"/>
                <w:sz w:val="24"/>
                <w:szCs w:val="24"/>
              </w:rPr>
              <w:t>Bureau of Alcohol, Tobacco, Firearms, and Explosives</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D24A87" w:rsidRPr="00896A40" w14:paraId="4C8312BD" w14:textId="77777777" w:rsidTr="00896A40">
        <w:trPr>
          <w:cantSplit/>
        </w:trPr>
        <w:tc>
          <w:tcPr>
            <w:tcW w:w="1615" w:type="dxa"/>
            <w:shd w:val="clear" w:color="auto" w:fill="FFFFFF" w:themeFill="background1"/>
          </w:tcPr>
          <w:p w14:paraId="448E82AF" w14:textId="342EC3F3" w:rsidR="00D24A87" w:rsidRDefault="00664743"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2A384A31" w14:textId="1D54D3C7" w:rsidR="00D24A87" w:rsidRDefault="0066474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D24A87" w:rsidRPr="00896A40" w14:paraId="0DCE7109" w14:textId="77777777" w:rsidTr="00896A40">
        <w:trPr>
          <w:cantSplit/>
        </w:trPr>
        <w:tc>
          <w:tcPr>
            <w:tcW w:w="1615" w:type="dxa"/>
            <w:shd w:val="clear" w:color="auto" w:fill="FFFFFF" w:themeFill="background1"/>
          </w:tcPr>
          <w:p w14:paraId="74ACFB5E" w14:textId="658BBD86" w:rsidR="00D24A87" w:rsidRDefault="00664743"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2B343B29" w14:textId="0E4BAC0A" w:rsidR="00D24A87" w:rsidRDefault="0066474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D24A87" w:rsidRPr="00896A40" w14:paraId="01691BF0" w14:textId="77777777" w:rsidTr="00896A40">
        <w:trPr>
          <w:cantSplit/>
        </w:trPr>
        <w:tc>
          <w:tcPr>
            <w:tcW w:w="1615" w:type="dxa"/>
            <w:shd w:val="clear" w:color="auto" w:fill="FFFFFF" w:themeFill="background1"/>
          </w:tcPr>
          <w:p w14:paraId="34020932" w14:textId="0EADC213" w:rsidR="00D24A87" w:rsidRDefault="00664743"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EOC</w:t>
            </w:r>
          </w:p>
        </w:tc>
        <w:tc>
          <w:tcPr>
            <w:tcW w:w="7735" w:type="dxa"/>
            <w:shd w:val="clear" w:color="auto" w:fill="FFFFFF" w:themeFill="background1"/>
          </w:tcPr>
          <w:p w14:paraId="4D278D6B" w14:textId="2A225201" w:rsidR="00D24A87" w:rsidRDefault="0066474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Center</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3F6A45" w:rsidRPr="00896A40" w14:paraId="46C286BE" w14:textId="77777777" w:rsidTr="00896A40">
        <w:trPr>
          <w:cantSplit/>
        </w:trPr>
        <w:tc>
          <w:tcPr>
            <w:tcW w:w="1615" w:type="dxa"/>
            <w:shd w:val="clear" w:color="auto" w:fill="FFFFFF" w:themeFill="background1"/>
          </w:tcPr>
          <w:p w14:paraId="166E27AF" w14:textId="733080BC" w:rsidR="003F6A45" w:rsidRPr="000832C3" w:rsidRDefault="003F6A4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FBI</w:t>
            </w:r>
          </w:p>
        </w:tc>
        <w:tc>
          <w:tcPr>
            <w:tcW w:w="7735" w:type="dxa"/>
            <w:shd w:val="clear" w:color="auto" w:fill="FFFFFF" w:themeFill="background1"/>
          </w:tcPr>
          <w:p w14:paraId="1AF5120F" w14:textId="6CFE6F7C" w:rsidR="003F6A45" w:rsidRPr="000832C3" w:rsidRDefault="003F6A4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Federal Bureau of Investigation</w:t>
            </w:r>
          </w:p>
        </w:tc>
      </w:tr>
      <w:tr w:rsidR="003F6A45" w:rsidRPr="00896A40" w14:paraId="5591E54F" w14:textId="77777777" w:rsidTr="00896A40">
        <w:trPr>
          <w:cantSplit/>
        </w:trPr>
        <w:tc>
          <w:tcPr>
            <w:tcW w:w="1615" w:type="dxa"/>
            <w:shd w:val="clear" w:color="auto" w:fill="FFFFFF" w:themeFill="background1"/>
          </w:tcPr>
          <w:p w14:paraId="6CF6DECA" w14:textId="5E4E9038" w:rsidR="003F6A45" w:rsidRPr="000832C3" w:rsidRDefault="003F6A4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HSIN-CI</w:t>
            </w:r>
          </w:p>
        </w:tc>
        <w:tc>
          <w:tcPr>
            <w:tcW w:w="7735" w:type="dxa"/>
            <w:shd w:val="clear" w:color="auto" w:fill="FFFFFF" w:themeFill="background1"/>
          </w:tcPr>
          <w:p w14:paraId="55CDDC86" w14:textId="4302CB2B" w:rsidR="003F6A45" w:rsidRPr="000832C3" w:rsidRDefault="003F6A4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Homeland Security Information Network – Critical Infrastructure</w:t>
            </w:r>
          </w:p>
        </w:tc>
      </w:tr>
      <w:tr w:rsidR="003F6A45" w:rsidRPr="00896A40" w14:paraId="36C890A9" w14:textId="77777777" w:rsidTr="00896A40">
        <w:trPr>
          <w:cantSplit/>
        </w:trPr>
        <w:tc>
          <w:tcPr>
            <w:tcW w:w="1615" w:type="dxa"/>
            <w:shd w:val="clear" w:color="auto" w:fill="FFFFFF" w:themeFill="background1"/>
          </w:tcPr>
          <w:p w14:paraId="274A8566" w14:textId="78AB184E" w:rsidR="003F6A45" w:rsidRPr="000832C3" w:rsidRDefault="003F6A4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IED</w:t>
            </w:r>
          </w:p>
        </w:tc>
        <w:tc>
          <w:tcPr>
            <w:tcW w:w="7735" w:type="dxa"/>
            <w:shd w:val="clear" w:color="auto" w:fill="FFFFFF" w:themeFill="background1"/>
          </w:tcPr>
          <w:p w14:paraId="70EC5D6A" w14:textId="050D9E2D" w:rsidR="003F6A45" w:rsidRPr="000832C3" w:rsidRDefault="003F6A4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Improvised Explosive Device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FC22A3" w:rsidRPr="00896A40" w14:paraId="53E0324E" w14:textId="77777777" w:rsidTr="00896A40">
        <w:trPr>
          <w:cantSplit/>
        </w:trPr>
        <w:tc>
          <w:tcPr>
            <w:tcW w:w="1615" w:type="dxa"/>
            <w:shd w:val="clear" w:color="auto" w:fill="FFFFFF" w:themeFill="background1"/>
          </w:tcPr>
          <w:p w14:paraId="03BBAF6D" w14:textId="5F1BDA2A" w:rsidR="00FC22A3" w:rsidRDefault="00FC22A3"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JIC</w:t>
            </w:r>
          </w:p>
        </w:tc>
        <w:tc>
          <w:tcPr>
            <w:tcW w:w="7735" w:type="dxa"/>
            <w:shd w:val="clear" w:color="auto" w:fill="FFFFFF" w:themeFill="background1"/>
          </w:tcPr>
          <w:p w14:paraId="52459E8C" w14:textId="3EA7CF6A" w:rsidR="00FC22A3" w:rsidRDefault="00FC22A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Information Center</w:t>
            </w:r>
          </w:p>
        </w:tc>
      </w:tr>
      <w:tr w:rsidR="00FC22A3" w:rsidRPr="00896A40" w14:paraId="5AFA7B46" w14:textId="77777777" w:rsidTr="00896A40">
        <w:trPr>
          <w:cantSplit/>
        </w:trPr>
        <w:tc>
          <w:tcPr>
            <w:tcW w:w="1615" w:type="dxa"/>
            <w:shd w:val="clear" w:color="auto" w:fill="FFFFFF" w:themeFill="background1"/>
          </w:tcPr>
          <w:p w14:paraId="7B902262" w14:textId="7ABBD66C" w:rsidR="00FC22A3" w:rsidRDefault="00FC22A3"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NGO</w:t>
            </w:r>
          </w:p>
        </w:tc>
        <w:tc>
          <w:tcPr>
            <w:tcW w:w="7735" w:type="dxa"/>
            <w:shd w:val="clear" w:color="auto" w:fill="FFFFFF" w:themeFill="background1"/>
          </w:tcPr>
          <w:p w14:paraId="63840681" w14:textId="0FB4CD19" w:rsidR="00FC22A3" w:rsidRDefault="00FC22A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Non-Governmental Organization</w:t>
            </w:r>
          </w:p>
        </w:tc>
      </w:tr>
      <w:tr w:rsidR="00FC22A3" w:rsidRPr="00896A40" w14:paraId="0C8A997A" w14:textId="77777777" w:rsidTr="00896A40">
        <w:trPr>
          <w:cantSplit/>
        </w:trPr>
        <w:tc>
          <w:tcPr>
            <w:tcW w:w="1615" w:type="dxa"/>
            <w:shd w:val="clear" w:color="auto" w:fill="FFFFFF" w:themeFill="background1"/>
          </w:tcPr>
          <w:p w14:paraId="4F797DD8" w14:textId="060E745D" w:rsidR="00FC22A3" w:rsidRDefault="00FC22A3"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NIMS</w:t>
            </w:r>
          </w:p>
        </w:tc>
        <w:tc>
          <w:tcPr>
            <w:tcW w:w="7735" w:type="dxa"/>
            <w:shd w:val="clear" w:color="auto" w:fill="FFFFFF" w:themeFill="background1"/>
          </w:tcPr>
          <w:p w14:paraId="02DDA835" w14:textId="1A619975" w:rsidR="00FC22A3" w:rsidRDefault="00FC22A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Incident Management System</w:t>
            </w:r>
          </w:p>
        </w:tc>
      </w:tr>
      <w:tr w:rsidR="00FC22A3" w:rsidRPr="00896A40" w14:paraId="7EC843AF" w14:textId="77777777" w:rsidTr="00896A40">
        <w:trPr>
          <w:cantSplit/>
        </w:trPr>
        <w:tc>
          <w:tcPr>
            <w:tcW w:w="1615" w:type="dxa"/>
            <w:shd w:val="clear" w:color="auto" w:fill="FFFFFF" w:themeFill="background1"/>
          </w:tcPr>
          <w:p w14:paraId="41CB4B6D" w14:textId="556C0AD2" w:rsidR="00FC22A3" w:rsidRDefault="00FC22A3"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NTAS</w:t>
            </w:r>
          </w:p>
        </w:tc>
        <w:tc>
          <w:tcPr>
            <w:tcW w:w="7735" w:type="dxa"/>
            <w:shd w:val="clear" w:color="auto" w:fill="FFFFFF" w:themeFill="background1"/>
          </w:tcPr>
          <w:p w14:paraId="2F1975C8" w14:textId="08F79697" w:rsidR="00FC22A3" w:rsidRDefault="00FC22A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Terrorism Advisory System</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FC22A3" w:rsidRPr="00896A40" w14:paraId="414BD4AF" w14:textId="77777777" w:rsidTr="00896A40">
        <w:trPr>
          <w:cantSplit/>
        </w:trPr>
        <w:tc>
          <w:tcPr>
            <w:tcW w:w="1615" w:type="dxa"/>
            <w:shd w:val="clear" w:color="auto" w:fill="FFFFFF" w:themeFill="background1"/>
          </w:tcPr>
          <w:p w14:paraId="5DB60779" w14:textId="298DD109" w:rsidR="00FC22A3" w:rsidRDefault="00FC22A3"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PSA</w:t>
            </w:r>
          </w:p>
        </w:tc>
        <w:tc>
          <w:tcPr>
            <w:tcW w:w="7735" w:type="dxa"/>
            <w:shd w:val="clear" w:color="auto" w:fill="FFFFFF" w:themeFill="background1"/>
          </w:tcPr>
          <w:p w14:paraId="2B4997A8" w14:textId="08097A50" w:rsidR="00FC22A3" w:rsidRDefault="00FC22A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Protective Security Advisor</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proofErr w:type="spellStart"/>
            <w:r w:rsidRPr="000832C3">
              <w:rPr>
                <w:rFonts w:ascii="Times New Roman" w:hAnsi="Times New Roman" w:cs="Times New Roman"/>
                <w:b/>
                <w:bCs/>
                <w:sz w:val="24"/>
                <w:szCs w:val="24"/>
              </w:rPr>
              <w:t>SitMan</w:t>
            </w:r>
            <w:proofErr w:type="spellEnd"/>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FC22A3" w:rsidRPr="00896A40" w14:paraId="68BFD4EB" w14:textId="77777777" w:rsidTr="0091497F">
        <w:trPr>
          <w:cantSplit/>
        </w:trPr>
        <w:tc>
          <w:tcPr>
            <w:tcW w:w="1615" w:type="dxa"/>
            <w:shd w:val="clear" w:color="auto" w:fill="auto"/>
          </w:tcPr>
          <w:p w14:paraId="3F74B945" w14:textId="729EB38D" w:rsidR="00FC22A3" w:rsidRPr="000832C3" w:rsidRDefault="00FC22A3"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7BF45DCF" w14:textId="04BCB2AB" w:rsidR="00FC22A3" w:rsidRPr="000832C3" w:rsidRDefault="00FC22A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6457B0">
          <w:footerReference w:type="default" r:id="rId31"/>
          <w:pgSz w:w="12240" w:h="15840"/>
          <w:pgMar w:top="1440" w:right="1440" w:bottom="1440" w:left="1440" w:header="576" w:footer="576" w:gutter="0"/>
          <w:pgNumType w:start="1" w:chapStyle="4"/>
          <w:cols w:space="720"/>
          <w:docGrid w:linePitch="360"/>
        </w:sectPr>
      </w:pP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7CE59F4A">
            <wp:extent cx="5943600" cy="5943600"/>
            <wp:effectExtent l="0" t="0" r="0" b="0"/>
            <wp:docPr id="11" name="Picture 11" descr="Cybersecurity and Infrastructure Security Agency logo. Logo is circular and shows an eagle silhouette with the words &quot;Cybersecurity and Infrastructure Security Agency&quot; written around the circumfer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sectPr w:rsidR="00FE4856" w:rsidRPr="000F5BBF" w:rsidSect="00386E39">
      <w:footerReference w:type="default" r:id="rId33"/>
      <w:pgSz w:w="12240" w:h="15840"/>
      <w:pgMar w:top="1440" w:right="1440" w:bottom="1440" w:left="1440" w:header="576" w:footer="576" w:gutter="0"/>
      <w:pgNumType w:chapStyle="4"/>
      <w:cols w:space="720"/>
      <w:vAlign w:val="cen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D195A" w16cex:dateUtc="2021-02-09T19:23:00Z"/>
  <w16cex:commentExtensible w16cex:durableId="23CD1997" w16cex:dateUtc="2021-02-09T19:24:00Z"/>
  <w16cex:commentExtensible w16cex:durableId="23CD2782" w16cex:dateUtc="2021-02-09T20:23:00Z"/>
  <w16cex:commentExtensible w16cex:durableId="23CD2A0E" w16cex:dateUtc="2021-02-09T20:34:00Z"/>
  <w16cex:commentExtensible w16cex:durableId="23CD2B2D" w16cex:dateUtc="2021-02-09T20:39:00Z"/>
  <w16cex:commentExtensible w16cex:durableId="23CD3B21" w16cex:dateUtc="2021-02-09T21: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776B3" w14:textId="77777777" w:rsidR="00220840" w:rsidRDefault="00220840" w:rsidP="00E1502C">
      <w:pPr>
        <w:spacing w:after="0" w:line="240" w:lineRule="auto"/>
      </w:pPr>
      <w:r>
        <w:separator/>
      </w:r>
    </w:p>
  </w:endnote>
  <w:endnote w:type="continuationSeparator" w:id="0">
    <w:p w14:paraId="1689957F" w14:textId="77777777" w:rsidR="00220840" w:rsidRDefault="00220840"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A9866" w14:textId="77777777" w:rsidR="001129F9" w:rsidRPr="00B01021" w:rsidRDefault="001129F9"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1129F9" w:rsidRPr="00B01021" w:rsidRDefault="001129F9"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8268" w14:textId="7473454B" w:rsidR="001129F9" w:rsidRDefault="00C359BF" w:rsidP="00A4177E">
    <w:pPr>
      <w:pStyle w:val="Header"/>
      <w:pBdr>
        <w:top w:val="single" w:sz="4" w:space="1" w:color="005288"/>
      </w:pBdr>
      <w:jc w:val="right"/>
      <w:rPr>
        <w:rStyle w:val="PageNumber"/>
        <w:color w:val="005288"/>
      </w:rPr>
    </w:pPr>
    <w:r w:rsidRPr="00C359BF">
      <w:rPr>
        <w:color w:val="005288"/>
        <w:highlight w:val="yellow"/>
      </w:rPr>
      <w:t>[</w:t>
    </w:r>
    <w:r w:rsidR="006457B0">
      <w:rPr>
        <w:color w:val="005288"/>
        <w:highlight w:val="yellow"/>
      </w:rPr>
      <w:t xml:space="preserve">Insert </w:t>
    </w:r>
    <w:r w:rsidRPr="00C359BF">
      <w:rPr>
        <w:color w:val="005288"/>
        <w:highlight w:val="yellow"/>
      </w:rPr>
      <w:t>Sponsor Organization]</w:t>
    </w:r>
    <w:r w:rsidR="001129F9">
      <w:rPr>
        <w:color w:val="005288"/>
      </w:rPr>
      <w:t xml:space="preserve"> </w:t>
    </w:r>
    <w:r w:rsidR="001129F9">
      <w:rPr>
        <w:b w:val="0"/>
        <w:color w:val="005288"/>
      </w:rPr>
      <w:tab/>
      <w:t>A-</w:t>
    </w:r>
    <w:r w:rsidR="0054177F">
      <w:rPr>
        <w:b w:val="0"/>
        <w:color w:val="005288"/>
      </w:rPr>
      <w:t>1</w:t>
    </w:r>
    <w:r w:rsidR="001129F9" w:rsidRPr="007E265D">
      <w:rPr>
        <w:rStyle w:val="PageNumber"/>
        <w:b w:val="0"/>
        <w:color w:val="005288"/>
      </w:rPr>
      <w:tab/>
    </w:r>
    <w:r w:rsidR="001129F9">
      <w:rPr>
        <w:rStyle w:val="PageNumber"/>
        <w:color w:val="005288"/>
      </w:rPr>
      <w:t xml:space="preserve">Appendix A: </w:t>
    </w:r>
    <w:r w:rsidR="0054177F">
      <w:rPr>
        <w:rStyle w:val="PageNumber"/>
        <w:color w:val="005288"/>
      </w:rPr>
      <w:t>Sample National Terrorism Advisory System Alert</w:t>
    </w:r>
    <w:r w:rsidR="001129F9" w:rsidRPr="007E265D">
      <w:rPr>
        <w:rStyle w:val="PageNumber"/>
        <w:color w:val="005288"/>
      </w:rPr>
      <w:t xml:space="preserve"> </w:t>
    </w:r>
  </w:p>
  <w:p w14:paraId="7C64B102" w14:textId="56B1601C" w:rsidR="001129F9" w:rsidRPr="007E265D" w:rsidRDefault="001129F9" w:rsidP="00A4177E">
    <w:pPr>
      <w:pStyle w:val="Header"/>
      <w:pBdr>
        <w:top w:val="single" w:sz="4" w:space="1" w:color="005288"/>
      </w:pBdr>
      <w:rPr>
        <w:color w:val="005288"/>
        <w:sz w:val="18"/>
        <w:szCs w:val="18"/>
      </w:rPr>
    </w:pPr>
    <w:r w:rsidRPr="007E265D">
      <w:rPr>
        <w:rStyle w:val="PageNumber"/>
        <w:color w:val="005288"/>
      </w:rPr>
      <w:tab/>
    </w:r>
    <w:r w:rsidR="00C359BF"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83B6B" w14:textId="158B0895" w:rsidR="0054177F" w:rsidRDefault="0054177F" w:rsidP="00A4177E">
    <w:pPr>
      <w:pStyle w:val="Header"/>
      <w:pBdr>
        <w:top w:val="single" w:sz="4" w:space="1" w:color="005288"/>
      </w:pBdr>
      <w:jc w:val="right"/>
      <w:rPr>
        <w:rStyle w:val="PageNumber"/>
        <w:color w:val="005288"/>
      </w:rPr>
    </w:pPr>
    <w:r w:rsidRPr="00C359BF">
      <w:rPr>
        <w:color w:val="005288"/>
        <w:highlight w:val="yellow"/>
      </w:rPr>
      <w:t>[</w:t>
    </w:r>
    <w:r w:rsidR="006457B0">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A-2</w:t>
    </w:r>
    <w:r w:rsidRPr="007E265D">
      <w:rPr>
        <w:rStyle w:val="PageNumber"/>
        <w:b w:val="0"/>
        <w:color w:val="005288"/>
      </w:rPr>
      <w:tab/>
    </w:r>
    <w:r>
      <w:rPr>
        <w:rStyle w:val="PageNumber"/>
        <w:color w:val="005288"/>
      </w:rPr>
      <w:t>Appendix A: Sample National Terrorism Advisory System Alert</w:t>
    </w:r>
    <w:r w:rsidRPr="007E265D">
      <w:rPr>
        <w:rStyle w:val="PageNumber"/>
        <w:color w:val="005288"/>
      </w:rPr>
      <w:t xml:space="preserve"> </w:t>
    </w:r>
  </w:p>
  <w:p w14:paraId="38CC57A1" w14:textId="77777777" w:rsidR="0054177F" w:rsidRPr="007E265D" w:rsidRDefault="0054177F"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31322" w14:textId="14A7FF8B" w:rsidR="00041385" w:rsidRDefault="00041385" w:rsidP="00A4177E">
    <w:pPr>
      <w:pStyle w:val="Header"/>
      <w:pBdr>
        <w:top w:val="single" w:sz="4" w:space="1" w:color="005288"/>
      </w:pBdr>
      <w:jc w:val="right"/>
      <w:rPr>
        <w:rStyle w:val="PageNumber"/>
        <w:color w:val="005288"/>
      </w:rPr>
    </w:pPr>
    <w:r w:rsidRPr="00C359BF">
      <w:rPr>
        <w:color w:val="005288"/>
        <w:highlight w:val="yellow"/>
      </w:rPr>
      <w:t>[</w:t>
    </w:r>
    <w:r w:rsidR="006457B0">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r>
    <w:r w:rsidR="0054177F">
      <w:rPr>
        <w:b w:val="0"/>
        <w:color w:val="005288"/>
      </w:rPr>
      <w:t>B</w:t>
    </w:r>
    <w:r>
      <w:rPr>
        <w:b w:val="0"/>
        <w:color w:val="005288"/>
      </w:rPr>
      <w:t>-</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 xml:space="preserve">Appendix </w:t>
    </w:r>
    <w:r w:rsidR="0054177F">
      <w:rPr>
        <w:rStyle w:val="PageNumber"/>
        <w:color w:val="005288"/>
      </w:rPr>
      <w:t>B</w:t>
    </w:r>
    <w:r>
      <w:rPr>
        <w:rStyle w:val="PageNumber"/>
        <w:color w:val="005288"/>
      </w:rPr>
      <w:t>: Exercise Participants</w:t>
    </w:r>
    <w:r w:rsidRPr="007E265D">
      <w:rPr>
        <w:rStyle w:val="PageNumber"/>
        <w:color w:val="005288"/>
      </w:rPr>
      <w:t xml:space="preserve"> </w:t>
    </w:r>
  </w:p>
  <w:p w14:paraId="5791DF2F" w14:textId="77777777" w:rsidR="00041385" w:rsidRPr="007E265D" w:rsidRDefault="00041385"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D4573" w14:textId="44E79928" w:rsidR="001129F9" w:rsidRDefault="00565069" w:rsidP="00693BFA">
    <w:pPr>
      <w:pStyle w:val="Header"/>
      <w:pBdr>
        <w:top w:val="single" w:sz="4" w:space="1" w:color="005288"/>
      </w:pBdr>
      <w:jc w:val="right"/>
      <w:rPr>
        <w:rStyle w:val="PageNumber"/>
        <w:color w:val="005288"/>
      </w:rPr>
    </w:pPr>
    <w:r w:rsidRPr="00A43DF1">
      <w:rPr>
        <w:color w:val="005288"/>
        <w:highlight w:val="yellow"/>
      </w:rPr>
      <w:t>[</w:t>
    </w:r>
    <w:r w:rsidR="006457B0">
      <w:rPr>
        <w:color w:val="005288"/>
        <w:highlight w:val="yellow"/>
      </w:rPr>
      <w:t xml:space="preserve">Insert </w:t>
    </w:r>
    <w:r w:rsidRPr="00A43DF1">
      <w:rPr>
        <w:color w:val="005288"/>
        <w:highlight w:val="yellow"/>
      </w:rPr>
      <w:t>S</w:t>
    </w:r>
    <w:r w:rsidR="00A43DF1" w:rsidRPr="00A43DF1">
      <w:rPr>
        <w:color w:val="005288"/>
        <w:highlight w:val="yellow"/>
      </w:rPr>
      <w:t>ponsor Organization</w:t>
    </w:r>
    <w:r w:rsidRPr="00A43DF1">
      <w:rPr>
        <w:color w:val="005288"/>
        <w:highlight w:val="yellow"/>
      </w:rPr>
      <w:t>]</w:t>
    </w:r>
    <w:r w:rsidR="001129F9">
      <w:rPr>
        <w:color w:val="005288"/>
      </w:rPr>
      <w:t xml:space="preserve"> </w:t>
    </w:r>
    <w:r w:rsidR="001129F9">
      <w:rPr>
        <w:b w:val="0"/>
        <w:color w:val="005288"/>
      </w:rPr>
      <w:tab/>
    </w:r>
    <w:r w:rsidR="0054177F">
      <w:rPr>
        <w:b w:val="0"/>
        <w:color w:val="005288"/>
      </w:rPr>
      <w:t>C</w:t>
    </w:r>
    <w:r w:rsidR="001129F9">
      <w:rPr>
        <w:b w:val="0"/>
        <w:color w:val="005288"/>
      </w:rPr>
      <w:t>-</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w:t>
    </w:r>
    <w:r w:rsidR="0054177F">
      <w:rPr>
        <w:rStyle w:val="PageNumber"/>
        <w:color w:val="005288"/>
      </w:rPr>
      <w:t>C</w:t>
    </w:r>
    <w:r w:rsidR="001129F9">
      <w:rPr>
        <w:rStyle w:val="PageNumber"/>
        <w:color w:val="005288"/>
      </w:rPr>
      <w:t xml:space="preserve">: </w:t>
    </w:r>
    <w:r w:rsidR="00A43DF1">
      <w:rPr>
        <w:rStyle w:val="PageNumber"/>
        <w:color w:val="005288"/>
      </w:rPr>
      <w:t>Relevant Plans</w:t>
    </w:r>
    <w:r w:rsidR="001129F9" w:rsidRPr="007E265D">
      <w:rPr>
        <w:rStyle w:val="PageNumber"/>
        <w:color w:val="005288"/>
      </w:rPr>
      <w:t xml:space="preserve"> </w:t>
    </w:r>
  </w:p>
  <w:p w14:paraId="272562FD" w14:textId="58423FE6" w:rsidR="001129F9" w:rsidRPr="007E265D" w:rsidRDefault="001129F9" w:rsidP="00693BFA">
    <w:pPr>
      <w:pStyle w:val="Header"/>
      <w:pBdr>
        <w:top w:val="single" w:sz="4" w:space="1" w:color="005288"/>
      </w:pBdr>
      <w:rPr>
        <w:color w:val="005288"/>
        <w:sz w:val="18"/>
        <w:szCs w:val="18"/>
      </w:rPr>
    </w:pPr>
    <w:r w:rsidRPr="007E265D">
      <w:rPr>
        <w:rStyle w:val="PageNumber"/>
        <w:color w:val="005288"/>
      </w:rPr>
      <w:tab/>
    </w:r>
    <w:r w:rsidR="00A43DF1"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555D" w14:textId="559F7233" w:rsidR="001129F9" w:rsidRPr="007E265D" w:rsidRDefault="00AC0AAB" w:rsidP="0091497F">
    <w:pPr>
      <w:pStyle w:val="Header"/>
      <w:pBdr>
        <w:top w:val="single" w:sz="4" w:space="1" w:color="005288"/>
      </w:pBdr>
      <w:jc w:val="right"/>
      <w:rPr>
        <w:rStyle w:val="PageNumber"/>
        <w:color w:val="005288"/>
      </w:rPr>
    </w:pPr>
    <w:r w:rsidRPr="00D34300">
      <w:rPr>
        <w:color w:val="005288"/>
        <w:highlight w:val="yellow"/>
      </w:rPr>
      <w:t>[</w:t>
    </w:r>
    <w:r w:rsidR="006457B0">
      <w:rPr>
        <w:color w:val="005288"/>
        <w:highlight w:val="yellow"/>
      </w:rPr>
      <w:t xml:space="preserve">Insert </w:t>
    </w:r>
    <w:r w:rsidRPr="00D34300">
      <w:rPr>
        <w:color w:val="005288"/>
        <w:highlight w:val="yellow"/>
      </w:rPr>
      <w:t>Sponsor Organization]</w:t>
    </w:r>
    <w:r w:rsidR="001129F9">
      <w:rPr>
        <w:b w:val="0"/>
        <w:color w:val="005288"/>
      </w:rPr>
      <w:tab/>
    </w:r>
    <w:r w:rsidR="0054177F">
      <w:rPr>
        <w:b w:val="0"/>
        <w:color w:val="005288"/>
      </w:rPr>
      <w:t>D</w:t>
    </w:r>
    <w:r w:rsidR="001129F9">
      <w:rPr>
        <w:b w:val="0"/>
        <w:color w:val="005288"/>
      </w:rPr>
      <w:t>-</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w:t>
    </w:r>
    <w:r w:rsidR="0054177F">
      <w:rPr>
        <w:rStyle w:val="PageNumber"/>
        <w:color w:val="005288"/>
      </w:rPr>
      <w:t>D</w:t>
    </w:r>
    <w:r w:rsidR="001129F9">
      <w:rPr>
        <w:rStyle w:val="PageNumber"/>
        <w:color w:val="005288"/>
      </w:rPr>
      <w:t>: Acronyms</w:t>
    </w:r>
  </w:p>
  <w:p w14:paraId="51319F76" w14:textId="77759E5E" w:rsidR="001129F9" w:rsidRPr="007E265D" w:rsidRDefault="001129F9" w:rsidP="002910C3">
    <w:pPr>
      <w:pStyle w:val="Header"/>
      <w:pBdr>
        <w:top w:val="single" w:sz="4" w:space="1" w:color="005288"/>
      </w:pBdr>
      <w:rPr>
        <w:color w:val="005288"/>
        <w:sz w:val="18"/>
        <w:szCs w:val="18"/>
      </w:rPr>
    </w:pPr>
    <w:r w:rsidRPr="007E265D">
      <w:rPr>
        <w:rStyle w:val="PageNumber"/>
        <w:color w:val="005288"/>
      </w:rPr>
      <w:tab/>
    </w:r>
    <w:r w:rsidR="001B670F" w:rsidRPr="00AC041E">
      <w:rPr>
        <w:rStyle w:val="PageNumber"/>
        <w:b w:val="0"/>
        <w:bCs/>
        <w:smallCaps/>
        <w:color w:val="00528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AABC" w14:textId="0263F39B" w:rsidR="001129F9" w:rsidRPr="007E265D" w:rsidRDefault="00263C07" w:rsidP="00752C52">
    <w:pPr>
      <w:pStyle w:val="Header"/>
      <w:pBdr>
        <w:top w:val="single" w:sz="4" w:space="1" w:color="005288"/>
      </w:pBdr>
      <w:jc w:val="right"/>
      <w:rPr>
        <w:rStyle w:val="PageNumber"/>
        <w:color w:val="005288"/>
      </w:rPr>
    </w:pPr>
    <w:r w:rsidRPr="00263C07">
      <w:rPr>
        <w:color w:val="005288"/>
        <w:highlight w:val="yellow"/>
      </w:rPr>
      <w:t>[</w:t>
    </w:r>
    <w:r w:rsidR="006457B0">
      <w:rPr>
        <w:color w:val="005288"/>
        <w:highlight w:val="yellow"/>
      </w:rPr>
      <w:t xml:space="preserve">Insert </w:t>
    </w:r>
    <w:r w:rsidRPr="00263C07">
      <w:rPr>
        <w:color w:val="005288"/>
        <w:highlight w:val="yellow"/>
      </w:rPr>
      <w:t>Sponsor Organization]</w:t>
    </w:r>
    <w:r w:rsidR="001129F9">
      <w:rPr>
        <w:b w:val="0"/>
        <w:color w:val="005288"/>
      </w:rPr>
      <w:tab/>
    </w:r>
    <w:r w:rsidR="001129F9" w:rsidRPr="007E265D">
      <w:rPr>
        <w:rStyle w:val="PageNumber"/>
        <w:b w:val="0"/>
        <w:color w:val="005288"/>
      </w:rPr>
      <w:tab/>
    </w:r>
  </w:p>
  <w:p w14:paraId="2E9FA3A6" w14:textId="55FB23E1" w:rsidR="001129F9" w:rsidRPr="007E265D" w:rsidRDefault="001129F9" w:rsidP="002910C3">
    <w:pPr>
      <w:pStyle w:val="Header"/>
      <w:pBdr>
        <w:top w:val="single" w:sz="4" w:space="1" w:color="005288"/>
      </w:pBdr>
      <w:rPr>
        <w:color w:val="005288"/>
        <w:sz w:val="18"/>
        <w:szCs w:val="18"/>
      </w:rPr>
    </w:pPr>
    <w:r w:rsidRPr="007E265D">
      <w:rPr>
        <w:rStyle w:val="PageNumber"/>
        <w:color w:val="005288"/>
      </w:rPr>
      <w:tab/>
    </w:r>
    <w:r w:rsidR="00752C52"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7213" w14:textId="344195A8" w:rsidR="001129F9" w:rsidRPr="00C5461A" w:rsidRDefault="001129F9"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proofErr w:type="spellStart"/>
    <w:r w:rsidR="00C52736">
      <w:rPr>
        <w:rFonts w:ascii="Arial" w:hAnsi="Arial" w:cs="Arial"/>
        <w:color w:val="005288"/>
        <w:sz w:val="20"/>
        <w:szCs w:val="20"/>
      </w:rPr>
      <w:t>WiseGeek</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77E29" w14:textId="2B7B4057" w:rsidR="001129F9" w:rsidRDefault="00FE1A63" w:rsidP="00877017">
    <w:pPr>
      <w:pStyle w:val="Header"/>
      <w:pBdr>
        <w:top w:val="single" w:sz="4" w:space="1" w:color="005288"/>
      </w:pBdr>
      <w:rPr>
        <w:rStyle w:val="PageNumber"/>
        <w:color w:val="005288"/>
      </w:rPr>
    </w:pPr>
    <w:r w:rsidRPr="003D65DC">
      <w:rPr>
        <w:rStyle w:val="PageNumber"/>
        <w:color w:val="005288"/>
        <w:highlight w:val="yellow"/>
      </w:rPr>
      <w:t>[</w:t>
    </w:r>
    <w:r w:rsidR="00901CBC">
      <w:rPr>
        <w:rStyle w:val="PageNumber"/>
        <w:color w:val="005288"/>
        <w:highlight w:val="yellow"/>
      </w:rPr>
      <w:t xml:space="preserve">Insert </w:t>
    </w:r>
    <w:r w:rsidR="003D65DC" w:rsidRPr="003D65DC">
      <w:rPr>
        <w:rStyle w:val="PageNumber"/>
        <w:color w:val="005288"/>
        <w:highlight w:val="yellow"/>
      </w:rPr>
      <w:t>Sponsor Organization</w:t>
    </w:r>
    <w:r w:rsidRPr="003D65DC">
      <w:rPr>
        <w:rStyle w:val="PageNumber"/>
        <w:color w:val="005288"/>
        <w:highlight w:val="yellow"/>
      </w:rPr>
      <w:t>]</w:t>
    </w:r>
    <w:r w:rsidR="001129F9" w:rsidRPr="007E265D">
      <w:rPr>
        <w:rStyle w:val="PageNumber"/>
        <w:color w:val="005288"/>
      </w:rPr>
      <w:t xml:space="preserve"> </w:t>
    </w:r>
  </w:p>
  <w:p w14:paraId="5CD3E849" w14:textId="48B0A5D9" w:rsidR="001129F9" w:rsidRPr="00AC041E" w:rsidRDefault="001129F9" w:rsidP="00877017">
    <w:pPr>
      <w:pStyle w:val="Header"/>
      <w:pBdr>
        <w:top w:val="single" w:sz="4" w:space="1" w:color="005288"/>
      </w:pBdr>
      <w:rPr>
        <w:b w:val="0"/>
        <w:bCs/>
        <w:smallCaps/>
        <w:color w:val="005288"/>
        <w:sz w:val="18"/>
        <w:szCs w:val="18"/>
      </w:rPr>
    </w:pPr>
    <w:r w:rsidRPr="007E265D">
      <w:rPr>
        <w:rStyle w:val="PageNumber"/>
        <w:color w:val="005288"/>
      </w:rPr>
      <w:tab/>
    </w:r>
    <w:bookmarkStart w:id="2" w:name="_Hlk63158725"/>
    <w:r w:rsidR="003D65DC" w:rsidRPr="00AC041E">
      <w:rPr>
        <w:rStyle w:val="PageNumber"/>
        <w:b w:val="0"/>
        <w:bCs/>
        <w:smallCaps/>
        <w:color w:val="005288"/>
        <w:highlight w:val="yellow"/>
      </w:rPr>
      <w:t>[Insert Caveat]</w:t>
    </w:r>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64C7" w14:textId="39EBF00B" w:rsidR="001129F9" w:rsidRPr="007E265D" w:rsidRDefault="00845079" w:rsidP="00845079">
    <w:pPr>
      <w:pStyle w:val="Header"/>
      <w:pBdr>
        <w:top w:val="single" w:sz="4" w:space="1" w:color="005288"/>
      </w:pBdr>
      <w:rPr>
        <w:rStyle w:val="PageNumber"/>
        <w:color w:val="005288"/>
      </w:rPr>
    </w:pPr>
    <w:r w:rsidRPr="003D65DC">
      <w:rPr>
        <w:rStyle w:val="PageNumber"/>
        <w:color w:val="005288"/>
        <w:highlight w:val="yellow"/>
      </w:rPr>
      <w:t>[</w:t>
    </w:r>
    <w:r w:rsidR="00901CBC">
      <w:rPr>
        <w:rStyle w:val="PageNumber"/>
        <w:color w:val="005288"/>
        <w:highlight w:val="yellow"/>
      </w:rPr>
      <w:t xml:space="preserve">Insert </w:t>
    </w:r>
    <w:r w:rsidRPr="003D65DC">
      <w:rPr>
        <w:rStyle w:val="PageNumber"/>
        <w:color w:val="005288"/>
        <w:highlight w:val="yellow"/>
      </w:rPr>
      <w:t>Sponsor Organization]</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Agenda</w:t>
    </w:r>
  </w:p>
  <w:p w14:paraId="4BB540FD" w14:textId="2E07D627"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7823BA"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AB8EC" w14:textId="5D2620E7" w:rsidR="001129F9" w:rsidRPr="007E265D" w:rsidRDefault="00385F85" w:rsidP="00385F85">
    <w:pPr>
      <w:pStyle w:val="Header"/>
      <w:pBdr>
        <w:top w:val="single" w:sz="4" w:space="1" w:color="005288"/>
      </w:pBdr>
      <w:rPr>
        <w:rStyle w:val="PageNumber"/>
        <w:color w:val="005288"/>
      </w:rPr>
    </w:pPr>
    <w:r w:rsidRPr="00385F85">
      <w:rPr>
        <w:rStyle w:val="PageNumber"/>
        <w:color w:val="005288"/>
        <w:highlight w:val="yellow"/>
      </w:rPr>
      <w:t>[</w:t>
    </w:r>
    <w:r w:rsidR="001258B4">
      <w:rPr>
        <w:rStyle w:val="PageNumber"/>
        <w:color w:val="005288"/>
        <w:highlight w:val="yellow"/>
      </w:rPr>
      <w:t xml:space="preserve">Insert </w:t>
    </w:r>
    <w:r w:rsidRPr="00385F85">
      <w:rPr>
        <w:rStyle w:val="PageNumber"/>
        <w:color w:val="005288"/>
        <w:highlight w:val="yellow"/>
      </w:rPr>
      <w:t>Sponsor Organization]</w:t>
    </w:r>
    <w:r w:rsidR="001129F9" w:rsidRPr="007E265D">
      <w:rPr>
        <w:rStyle w:val="PageNumber"/>
        <w:color w:val="005288"/>
      </w:rPr>
      <w:t xml:space="preserve"> </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Overview</w:t>
    </w:r>
  </w:p>
  <w:p w14:paraId="3A250AA1" w14:textId="7BEFEA42"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385F85"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1E9B8" w14:textId="6F186AA1" w:rsidR="001129F9" w:rsidRPr="007E265D" w:rsidRDefault="00CF607C" w:rsidP="00CF607C">
    <w:pPr>
      <w:pStyle w:val="Header"/>
      <w:pBdr>
        <w:top w:val="single" w:sz="4" w:space="1" w:color="005288"/>
      </w:pBdr>
      <w:jc w:val="right"/>
      <w:rPr>
        <w:rStyle w:val="PageNumber"/>
        <w:color w:val="005288"/>
      </w:rPr>
    </w:pPr>
    <w:r w:rsidRPr="00DE1516">
      <w:rPr>
        <w:color w:val="005288"/>
        <w:highlight w:val="yellow"/>
      </w:rPr>
      <w:t>[</w:t>
    </w:r>
    <w:r w:rsidR="001258B4">
      <w:rPr>
        <w:color w:val="005288"/>
        <w:highlight w:val="yellow"/>
      </w:rPr>
      <w:t xml:space="preserve">Insert </w:t>
    </w:r>
    <w:r w:rsidRPr="00DE1516">
      <w:rPr>
        <w:color w:val="005288"/>
        <w:highlight w:val="yellow"/>
      </w:rPr>
      <w:t>Sponsor Organization]</w:t>
    </w:r>
    <w:r w:rsidR="001129F9">
      <w:rPr>
        <w:color w:val="005288"/>
      </w:rPr>
      <w:t xml:space="preserve"> </w:t>
    </w:r>
    <w:r w:rsidR="001129F9">
      <w:rPr>
        <w:b w:val="0"/>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sidRPr="00376235">
      <w:rPr>
        <w:b w:val="0"/>
        <w:noProof/>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General Information</w:t>
    </w:r>
    <w:r w:rsidR="001129F9" w:rsidRPr="007E265D">
      <w:rPr>
        <w:rStyle w:val="PageNumber"/>
        <w:color w:val="005288"/>
      </w:rPr>
      <w:t xml:space="preserve"> </w:t>
    </w:r>
  </w:p>
  <w:p w14:paraId="14E0003A" w14:textId="27E3FE3A" w:rsidR="001129F9" w:rsidRPr="007E265D" w:rsidRDefault="001129F9" w:rsidP="001E3C26">
    <w:pPr>
      <w:pStyle w:val="Header"/>
      <w:pBdr>
        <w:top w:val="single" w:sz="4" w:space="1" w:color="005288"/>
      </w:pBdr>
      <w:rPr>
        <w:color w:val="005288"/>
        <w:sz w:val="18"/>
        <w:szCs w:val="18"/>
      </w:rPr>
    </w:pPr>
    <w:r w:rsidRPr="007E265D">
      <w:rPr>
        <w:rStyle w:val="PageNumber"/>
        <w:color w:val="005288"/>
      </w:rPr>
      <w:tab/>
    </w:r>
    <w:r w:rsidR="00CF607C"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529EE" w14:textId="06794C63" w:rsidR="00B82656" w:rsidRDefault="00DE1516" w:rsidP="00DE1516">
    <w:pPr>
      <w:pStyle w:val="Header"/>
      <w:pBdr>
        <w:top w:val="single" w:sz="8" w:space="1" w:color="000080"/>
      </w:pBdr>
      <w:rPr>
        <w:rStyle w:val="PageNumber"/>
        <w:color w:val="005288"/>
      </w:rPr>
    </w:pPr>
    <w:r w:rsidRPr="00887398">
      <w:rPr>
        <w:rStyle w:val="PageNumber"/>
        <w:color w:val="005288"/>
        <w:highlight w:val="yellow"/>
      </w:rPr>
      <w:t>[</w:t>
    </w:r>
    <w:r w:rsidR="001258B4">
      <w:rPr>
        <w:rStyle w:val="PageNumber"/>
        <w:color w:val="005288"/>
        <w:highlight w:val="yellow"/>
      </w:rPr>
      <w:t xml:space="preserve">Insert </w:t>
    </w:r>
    <w:r w:rsidRPr="00887398">
      <w:rPr>
        <w:rStyle w:val="PageNumber"/>
        <w:color w:val="005288"/>
        <w:highlight w:val="yellow"/>
      </w:rPr>
      <w:t>Sponsor Or</w:t>
    </w:r>
    <w:r w:rsidR="00887398" w:rsidRPr="00887398">
      <w:rPr>
        <w:rStyle w:val="PageNumber"/>
        <w:color w:val="005288"/>
        <w:highlight w:val="yellow"/>
      </w:rPr>
      <w:t>ganization</w:t>
    </w:r>
    <w:r w:rsidRPr="00887398">
      <w:rPr>
        <w:rStyle w:val="PageNumber"/>
        <w:color w:val="005288"/>
        <w:highlight w:val="yellow"/>
      </w:rPr>
      <w:t>]</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rStyle w:val="PageNumber"/>
        <w:color w:val="005288"/>
      </w:rPr>
      <w:t xml:space="preserve">Module One: </w:t>
    </w:r>
  </w:p>
  <w:p w14:paraId="6DFAF2F1" w14:textId="21877FF9" w:rsidR="001129F9" w:rsidRPr="00DE1516" w:rsidRDefault="00B82656" w:rsidP="00B82656">
    <w:pPr>
      <w:pStyle w:val="Header"/>
      <w:pBdr>
        <w:top w:val="single" w:sz="8" w:space="1" w:color="000080"/>
      </w:pBdr>
      <w:jc w:val="right"/>
      <w:rPr>
        <w:rStyle w:val="PageNumber"/>
        <w:color w:val="005288"/>
      </w:rPr>
    </w:pPr>
    <w:r>
      <w:rPr>
        <w:rStyle w:val="PageNumber"/>
        <w:color w:val="005288"/>
      </w:rPr>
      <w:t>Intelligence and Information Sharing</w:t>
    </w:r>
  </w:p>
  <w:p w14:paraId="4F46F911" w14:textId="310FBA40" w:rsidR="001129F9" w:rsidRPr="001A1314" w:rsidRDefault="00DE1516"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8733" w14:textId="2140453F" w:rsidR="001129F9" w:rsidRPr="00EA0318" w:rsidRDefault="00EA0318" w:rsidP="00EA0318">
    <w:pPr>
      <w:pStyle w:val="Header"/>
      <w:pBdr>
        <w:top w:val="single" w:sz="8" w:space="1" w:color="000080"/>
      </w:pBdr>
      <w:rPr>
        <w:rStyle w:val="PageNumber"/>
        <w:color w:val="005288"/>
      </w:rPr>
    </w:pPr>
    <w:r w:rsidRPr="00EA0318">
      <w:rPr>
        <w:rStyle w:val="PageNumber"/>
        <w:color w:val="005288"/>
        <w:highlight w:val="yellow"/>
      </w:rPr>
      <w:t>[</w:t>
    </w:r>
    <w:r w:rsidR="001258B4">
      <w:rPr>
        <w:rStyle w:val="PageNumber"/>
        <w:color w:val="005288"/>
        <w:highlight w:val="yellow"/>
      </w:rPr>
      <w:t xml:space="preserve">Insert </w:t>
    </w:r>
    <w:r w:rsidRPr="00EA0318">
      <w:rPr>
        <w:rStyle w:val="PageNumber"/>
        <w:color w:val="005288"/>
        <w:highlight w:val="yellow"/>
      </w:rPr>
      <w:t>Sponsor Organization]</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color w:val="005288"/>
      </w:rPr>
      <w:t xml:space="preserve">Module Two: </w:t>
    </w:r>
    <w:r w:rsidR="00B82656">
      <w:rPr>
        <w:color w:val="005288"/>
      </w:rPr>
      <w:t>Incident and Response</w:t>
    </w:r>
  </w:p>
  <w:p w14:paraId="0AB06E2C" w14:textId="2108DB9D" w:rsidR="001129F9" w:rsidRPr="001A1314" w:rsidRDefault="00EA031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F887A" w14:textId="31FEDF6C" w:rsidR="00B83092" w:rsidRDefault="004B1A1C" w:rsidP="00EA0318">
    <w:pPr>
      <w:pStyle w:val="Header"/>
      <w:pBdr>
        <w:top w:val="single" w:sz="8" w:space="1" w:color="000080"/>
      </w:pBdr>
      <w:rPr>
        <w:color w:val="005288"/>
      </w:rPr>
    </w:pPr>
    <w:r w:rsidRPr="00EA0318">
      <w:rPr>
        <w:rStyle w:val="PageNumber"/>
        <w:color w:val="005288"/>
        <w:highlight w:val="yellow"/>
      </w:rPr>
      <w:t>[</w:t>
    </w:r>
    <w:r w:rsidR="00F62879">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 xml:space="preserve">Module Three: </w:t>
    </w:r>
  </w:p>
  <w:p w14:paraId="3828C6FB" w14:textId="5F2F077F" w:rsidR="004B1A1C" w:rsidRPr="00EA0318" w:rsidRDefault="00B83092" w:rsidP="00B83092">
    <w:pPr>
      <w:pStyle w:val="Header"/>
      <w:pBdr>
        <w:top w:val="single" w:sz="8" w:space="1" w:color="000080"/>
      </w:pBdr>
      <w:jc w:val="right"/>
      <w:rPr>
        <w:rStyle w:val="PageNumber"/>
        <w:color w:val="005288"/>
      </w:rPr>
    </w:pPr>
    <w:r>
      <w:rPr>
        <w:color w:val="005288"/>
      </w:rPr>
      <w:t>Business Continuity and Recovery</w:t>
    </w:r>
  </w:p>
  <w:p w14:paraId="0F666420" w14:textId="77777777" w:rsidR="004B1A1C" w:rsidRPr="001A1314" w:rsidRDefault="004B1A1C"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0CA54" w14:textId="77777777" w:rsidR="00220840" w:rsidRDefault="00220840" w:rsidP="00E1502C">
      <w:pPr>
        <w:spacing w:after="0" w:line="240" w:lineRule="auto"/>
      </w:pPr>
      <w:r>
        <w:separator/>
      </w:r>
    </w:p>
  </w:footnote>
  <w:footnote w:type="continuationSeparator" w:id="0">
    <w:p w14:paraId="5C234FDB" w14:textId="77777777" w:rsidR="00220840" w:rsidRDefault="00220840"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0B1F" w14:textId="34B5B4FB" w:rsidR="001129F9" w:rsidRDefault="001129F9" w:rsidP="00F554E0">
    <w:pPr>
      <w:pStyle w:val="Header"/>
    </w:pPr>
    <w:r>
      <w:rPr>
        <w:noProof/>
      </w:rPr>
      <w:drawing>
        <wp:anchor distT="0" distB="0" distL="114300" distR="114300" simplePos="0" relativeHeight="251659264" behindDoc="0" locked="0" layoutInCell="1" allowOverlap="1" wp14:anchorId="14F5AA18" wp14:editId="68DA17B1">
          <wp:simplePos x="0" y="0"/>
          <wp:positionH relativeFrom="column">
            <wp:posOffset>-119380</wp:posOffset>
          </wp:positionH>
          <wp:positionV relativeFrom="paragraph">
            <wp:posOffset>-174692</wp:posOffset>
          </wp:positionV>
          <wp:extent cx="579120" cy="5727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1129F9" w:rsidRDefault="001129F9"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8A93D" w14:textId="55CC30DF" w:rsidR="001129F9" w:rsidRDefault="001129F9">
    <w:pPr>
      <w:pStyle w:val="Header"/>
    </w:pPr>
    <w:r>
      <w:rPr>
        <w:noProof/>
      </w:rPr>
      <w:drawing>
        <wp:anchor distT="0" distB="0" distL="114300" distR="114300" simplePos="0" relativeHeight="251662336" behindDoc="0" locked="0" layoutInCell="1" allowOverlap="1" wp14:anchorId="157BB11B" wp14:editId="11CBCEC6">
          <wp:simplePos x="0" y="0"/>
          <wp:positionH relativeFrom="column">
            <wp:posOffset>28575</wp:posOffset>
          </wp:positionH>
          <wp:positionV relativeFrom="paragraph">
            <wp:posOffset>0</wp:posOffset>
          </wp:positionV>
          <wp:extent cx="576072" cy="576072"/>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67EE3" w14:textId="5AC51093" w:rsidR="001129F9" w:rsidRDefault="001129F9" w:rsidP="00BF2D80">
    <w:pPr>
      <w:pStyle w:val="Header"/>
      <w:jc w:val="right"/>
      <w:rPr>
        <w:color w:val="005288"/>
      </w:rPr>
    </w:pPr>
    <w:r>
      <w:rPr>
        <w:noProof/>
        <w:color w:val="005288"/>
        <w:highlight w:val="yellow"/>
      </w:rPr>
      <w:drawing>
        <wp:anchor distT="0" distB="0" distL="114300" distR="114300" simplePos="0" relativeHeight="251660288" behindDoc="0" locked="0" layoutInCell="1" allowOverlap="1" wp14:anchorId="6C8F70EB" wp14:editId="63871ED2">
          <wp:simplePos x="0" y="0"/>
          <wp:positionH relativeFrom="column">
            <wp:posOffset>-9525</wp:posOffset>
          </wp:positionH>
          <wp:positionV relativeFrom="paragraph">
            <wp:posOffset>-152400</wp:posOffset>
          </wp:positionV>
          <wp:extent cx="572770" cy="57912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579120"/>
                  </a:xfrm>
                  <a:prstGeom prst="rect">
                    <a:avLst/>
                  </a:prstGeom>
                  <a:noFill/>
                </pic:spPr>
              </pic:pic>
            </a:graphicData>
          </a:graphic>
        </wp:anchor>
      </w:drawing>
    </w:r>
    <w:r w:rsidRPr="00896A40">
      <w:rPr>
        <w:rFonts w:ascii="Franklin Gothic Book" w:hAnsi="Franklin Gothic Book"/>
        <w:b w:val="0"/>
        <w:color w:val="005288"/>
      </w:rPr>
      <w:tab/>
    </w:r>
    <w:r w:rsidRPr="00896A40">
      <w:rPr>
        <w:rFonts w:ascii="Franklin Gothic Book" w:hAnsi="Franklin Gothic Book"/>
        <w:b w:val="0"/>
        <w:color w:val="005288"/>
      </w:rPr>
      <w:tab/>
    </w:r>
    <w:r w:rsidR="00C52736">
      <w:rPr>
        <w:color w:val="005288"/>
      </w:rPr>
      <w:t>CISA Tabletop Exercise Package (CTEP)</w:t>
    </w:r>
  </w:p>
  <w:p w14:paraId="5B34FF2D" w14:textId="2F2C3EB1" w:rsidR="00C52736" w:rsidRPr="00F5338D" w:rsidRDefault="00C52736" w:rsidP="001D6776">
    <w:pPr>
      <w:pStyle w:val="Header"/>
      <w:jc w:val="right"/>
      <w:rPr>
        <w:color w:val="005288"/>
      </w:rPr>
    </w:pPr>
    <w:r>
      <w:rPr>
        <w:color w:val="005288"/>
      </w:rPr>
      <w:t>Large Box Store Retail Tabletop Exercise</w:t>
    </w:r>
  </w:p>
  <w:p w14:paraId="435E9265" w14:textId="77777777" w:rsidR="001129F9" w:rsidRPr="00830538" w:rsidRDefault="001129F9" w:rsidP="001D6776">
    <w:pPr>
      <w:pStyle w:val="Header"/>
      <w:pBdr>
        <w:bottom w:val="single" w:sz="4" w:space="1" w:color="000080"/>
      </w:pBdr>
      <w:spacing w:after="360"/>
      <w:contextualSpacing/>
      <w:jc w:val="right"/>
      <w:rPr>
        <w:color w:val="002F80"/>
      </w:rPr>
    </w:pPr>
    <w:r w:rsidRPr="00821EAC">
      <w:rPr>
        <w:color w:val="005288"/>
        <w:szCs w:val="12"/>
      </w:rPr>
      <w:t>Situation Manual (</w:t>
    </w:r>
    <w:proofErr w:type="spellStart"/>
    <w:r w:rsidRPr="00821EAC">
      <w:rPr>
        <w:color w:val="005288"/>
        <w:szCs w:val="12"/>
      </w:rPr>
      <w:t>SitMan</w:t>
    </w:r>
    <w:proofErr w:type="spellEnd"/>
    <w:r w:rsidRPr="00821EAC">
      <w:rPr>
        <w:color w:val="005288"/>
        <w:szCs w:val="12"/>
      </w:rPr>
      <w:t>)</w:t>
    </w:r>
  </w:p>
  <w:p w14:paraId="699E86F3" w14:textId="77777777" w:rsidR="001129F9" w:rsidRDefault="001129F9" w:rsidP="00F55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19E0" w14:textId="5519AB19" w:rsidR="001129F9" w:rsidRDefault="001129F9">
    <w:pPr>
      <w:pStyle w:val="Header"/>
      <w:jc w:val="right"/>
      <w:rPr>
        <w:color w:val="005288"/>
      </w:rPr>
    </w:pPr>
    <w:r>
      <w:rPr>
        <w:noProof/>
      </w:rPr>
      <w:drawing>
        <wp:anchor distT="0" distB="0" distL="114300" distR="114300" simplePos="0" relativeHeight="251658240" behindDoc="0" locked="0" layoutInCell="1" allowOverlap="1" wp14:anchorId="34588BAC" wp14:editId="05024D9A">
          <wp:simplePos x="0" y="0"/>
          <wp:positionH relativeFrom="margin">
            <wp:posOffset>54610</wp:posOffset>
          </wp:positionH>
          <wp:positionV relativeFrom="paragraph">
            <wp:posOffset>-150022</wp:posOffset>
          </wp:positionV>
          <wp:extent cx="576072" cy="57607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sidR="00251F5A">
      <w:rPr>
        <w:color w:val="005288"/>
      </w:rPr>
      <w:t>CISA Tabletop Exercise Package (CTEP)</w:t>
    </w:r>
  </w:p>
  <w:p w14:paraId="313FB05F" w14:textId="1B22A10E" w:rsidR="00251F5A" w:rsidRPr="00F5338D" w:rsidRDefault="00251F5A" w:rsidP="004E076D">
    <w:pPr>
      <w:pStyle w:val="Header"/>
      <w:jc w:val="right"/>
      <w:rPr>
        <w:color w:val="005288"/>
      </w:rPr>
    </w:pPr>
    <w:r>
      <w:rPr>
        <w:color w:val="005288"/>
      </w:rPr>
      <w:t>Large Box Store Retail Tabletop Exercise</w:t>
    </w:r>
  </w:p>
  <w:p w14:paraId="69277A38" w14:textId="77777777" w:rsidR="001129F9" w:rsidRPr="00830538" w:rsidRDefault="001129F9" w:rsidP="004E076D">
    <w:pPr>
      <w:pStyle w:val="Header"/>
      <w:pBdr>
        <w:bottom w:val="single" w:sz="4" w:space="1" w:color="000080"/>
      </w:pBdr>
      <w:spacing w:after="360"/>
      <w:contextualSpacing/>
      <w:jc w:val="right"/>
      <w:rPr>
        <w:color w:val="002F80"/>
      </w:rPr>
    </w:pPr>
    <w:r w:rsidRPr="00821EAC">
      <w:rPr>
        <w:color w:val="005288"/>
        <w:szCs w:val="12"/>
      </w:rPr>
      <w:t>Situation Manual (</w:t>
    </w:r>
    <w:proofErr w:type="spellStart"/>
    <w:r w:rsidRPr="00821EAC">
      <w:rPr>
        <w:color w:val="005288"/>
        <w:szCs w:val="12"/>
      </w:rPr>
      <w:t>SitMan</w:t>
    </w:r>
    <w:proofErr w:type="spellEnd"/>
    <w:r w:rsidRPr="00821EAC">
      <w:rPr>
        <w:color w:val="005288"/>
        <w:szCs w:val="1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E6C0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D525C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447F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ACA76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5CAFA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265A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01C527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1AB2D3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C246B3C"/>
    <w:multiLevelType w:val="hybridMultilevel"/>
    <w:tmpl w:val="26DE74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0B93618"/>
    <w:multiLevelType w:val="hybridMultilevel"/>
    <w:tmpl w:val="CCC06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8F3208C"/>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5"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2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4"/>
  </w:num>
  <w:num w:numId="27">
    <w:abstractNumId w:val="19"/>
  </w:num>
  <w:num w:numId="28">
    <w:abstractNumId w:val="18"/>
  </w:num>
  <w:num w:numId="29">
    <w:abstractNumId w:val="25"/>
  </w:num>
  <w:num w:numId="30">
    <w:abstractNumId w:val="12"/>
  </w:num>
  <w:num w:numId="31">
    <w:abstractNumId w:val="20"/>
  </w:num>
  <w:num w:numId="32">
    <w:abstractNumId w:val="22"/>
  </w:num>
  <w:num w:numId="33">
    <w:abstractNumId w:val="26"/>
  </w:num>
  <w:num w:numId="34">
    <w:abstractNumId w:val="21"/>
  </w:num>
  <w:num w:numId="35">
    <w:abstractNumId w:val="23"/>
  </w:num>
  <w:num w:numId="36">
    <w:abstractNumId w:val="11"/>
  </w:num>
  <w:num w:numId="37">
    <w:abstractNumId w:val="13"/>
  </w:num>
  <w:num w:numId="38">
    <w:abstractNumId w:val="15"/>
  </w:num>
  <w:num w:numId="39">
    <w:abstractNumId w:val="20"/>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17"/>
  </w:num>
  <w:num w:numId="41">
    <w:abstractNumId w:val="10"/>
  </w:num>
  <w:num w:numId="42">
    <w:abstractNumId w:val="26"/>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26"/>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2D2C"/>
    <w:rsid w:val="000213E9"/>
    <w:rsid w:val="0002167C"/>
    <w:rsid w:val="000252B3"/>
    <w:rsid w:val="00025845"/>
    <w:rsid w:val="00030B66"/>
    <w:rsid w:val="00032D07"/>
    <w:rsid w:val="00034AAD"/>
    <w:rsid w:val="00037252"/>
    <w:rsid w:val="00041385"/>
    <w:rsid w:val="000500E4"/>
    <w:rsid w:val="00056912"/>
    <w:rsid w:val="0006738C"/>
    <w:rsid w:val="00073527"/>
    <w:rsid w:val="00081CB5"/>
    <w:rsid w:val="000832C3"/>
    <w:rsid w:val="000873F5"/>
    <w:rsid w:val="00093A30"/>
    <w:rsid w:val="00093A93"/>
    <w:rsid w:val="00095AFD"/>
    <w:rsid w:val="00095CF1"/>
    <w:rsid w:val="00096E49"/>
    <w:rsid w:val="000A1DDD"/>
    <w:rsid w:val="000A48D2"/>
    <w:rsid w:val="000B0024"/>
    <w:rsid w:val="000B289F"/>
    <w:rsid w:val="000B4E5C"/>
    <w:rsid w:val="000B64B9"/>
    <w:rsid w:val="000C0A69"/>
    <w:rsid w:val="000D100A"/>
    <w:rsid w:val="000D1B71"/>
    <w:rsid w:val="000E341B"/>
    <w:rsid w:val="000E5295"/>
    <w:rsid w:val="000F0A6F"/>
    <w:rsid w:val="000F1593"/>
    <w:rsid w:val="000F2CE7"/>
    <w:rsid w:val="000F5263"/>
    <w:rsid w:val="000F5658"/>
    <w:rsid w:val="000F5BBF"/>
    <w:rsid w:val="00100774"/>
    <w:rsid w:val="001129F9"/>
    <w:rsid w:val="001258B4"/>
    <w:rsid w:val="00132095"/>
    <w:rsid w:val="0014680E"/>
    <w:rsid w:val="00147073"/>
    <w:rsid w:val="00147A95"/>
    <w:rsid w:val="001559D2"/>
    <w:rsid w:val="00171908"/>
    <w:rsid w:val="00174D5A"/>
    <w:rsid w:val="00180A1C"/>
    <w:rsid w:val="00182C94"/>
    <w:rsid w:val="00196410"/>
    <w:rsid w:val="001A096A"/>
    <w:rsid w:val="001A09E9"/>
    <w:rsid w:val="001A1314"/>
    <w:rsid w:val="001A1691"/>
    <w:rsid w:val="001A3B5D"/>
    <w:rsid w:val="001A57F6"/>
    <w:rsid w:val="001B047C"/>
    <w:rsid w:val="001B04C3"/>
    <w:rsid w:val="001B112D"/>
    <w:rsid w:val="001B27A8"/>
    <w:rsid w:val="001B6189"/>
    <w:rsid w:val="001B670F"/>
    <w:rsid w:val="001C11CF"/>
    <w:rsid w:val="001C4A31"/>
    <w:rsid w:val="001C5012"/>
    <w:rsid w:val="001D2018"/>
    <w:rsid w:val="001D6776"/>
    <w:rsid w:val="001D699A"/>
    <w:rsid w:val="001E119E"/>
    <w:rsid w:val="001E1546"/>
    <w:rsid w:val="001E3AC8"/>
    <w:rsid w:val="001E3C26"/>
    <w:rsid w:val="001F08C2"/>
    <w:rsid w:val="001F26AE"/>
    <w:rsid w:val="001F7283"/>
    <w:rsid w:val="00200766"/>
    <w:rsid w:val="00206CF0"/>
    <w:rsid w:val="00207CA2"/>
    <w:rsid w:val="00207D92"/>
    <w:rsid w:val="0021438A"/>
    <w:rsid w:val="00215060"/>
    <w:rsid w:val="00215C82"/>
    <w:rsid w:val="00220717"/>
    <w:rsid w:val="00220840"/>
    <w:rsid w:val="00220938"/>
    <w:rsid w:val="00221D22"/>
    <w:rsid w:val="0022395D"/>
    <w:rsid w:val="00225545"/>
    <w:rsid w:val="002265DD"/>
    <w:rsid w:val="002346BE"/>
    <w:rsid w:val="00234B78"/>
    <w:rsid w:val="00240313"/>
    <w:rsid w:val="002437D1"/>
    <w:rsid w:val="002511AC"/>
    <w:rsid w:val="00251F5A"/>
    <w:rsid w:val="00254408"/>
    <w:rsid w:val="002621A8"/>
    <w:rsid w:val="00262D5D"/>
    <w:rsid w:val="00263C07"/>
    <w:rsid w:val="002752F5"/>
    <w:rsid w:val="00277772"/>
    <w:rsid w:val="002779E7"/>
    <w:rsid w:val="00281ACE"/>
    <w:rsid w:val="002857BB"/>
    <w:rsid w:val="00286EBC"/>
    <w:rsid w:val="002910C3"/>
    <w:rsid w:val="0029148E"/>
    <w:rsid w:val="0029199A"/>
    <w:rsid w:val="002A18E3"/>
    <w:rsid w:val="002A24ED"/>
    <w:rsid w:val="002A28B6"/>
    <w:rsid w:val="002B4459"/>
    <w:rsid w:val="002C07E7"/>
    <w:rsid w:val="002C50D7"/>
    <w:rsid w:val="002D17A8"/>
    <w:rsid w:val="002D5808"/>
    <w:rsid w:val="002D6990"/>
    <w:rsid w:val="002D7A0C"/>
    <w:rsid w:val="002E20A2"/>
    <w:rsid w:val="002E722E"/>
    <w:rsid w:val="002F2115"/>
    <w:rsid w:val="002F5553"/>
    <w:rsid w:val="002F77B6"/>
    <w:rsid w:val="00300827"/>
    <w:rsid w:val="00302BC0"/>
    <w:rsid w:val="003031C8"/>
    <w:rsid w:val="003035EC"/>
    <w:rsid w:val="003048B8"/>
    <w:rsid w:val="00306E02"/>
    <w:rsid w:val="00307824"/>
    <w:rsid w:val="003110E8"/>
    <w:rsid w:val="0032134D"/>
    <w:rsid w:val="0033028F"/>
    <w:rsid w:val="00335C74"/>
    <w:rsid w:val="003407DF"/>
    <w:rsid w:val="00347A58"/>
    <w:rsid w:val="00360EA0"/>
    <w:rsid w:val="00365732"/>
    <w:rsid w:val="003706DB"/>
    <w:rsid w:val="00374CE0"/>
    <w:rsid w:val="003751B5"/>
    <w:rsid w:val="00381221"/>
    <w:rsid w:val="00385F85"/>
    <w:rsid w:val="00386E39"/>
    <w:rsid w:val="00387199"/>
    <w:rsid w:val="003916E4"/>
    <w:rsid w:val="003952B0"/>
    <w:rsid w:val="003B1934"/>
    <w:rsid w:val="003B1B66"/>
    <w:rsid w:val="003B45B2"/>
    <w:rsid w:val="003C01B0"/>
    <w:rsid w:val="003D65DC"/>
    <w:rsid w:val="003E2AFB"/>
    <w:rsid w:val="003E3258"/>
    <w:rsid w:val="003E486B"/>
    <w:rsid w:val="003F6A45"/>
    <w:rsid w:val="004005D8"/>
    <w:rsid w:val="0040144F"/>
    <w:rsid w:val="004046C1"/>
    <w:rsid w:val="004069A6"/>
    <w:rsid w:val="00407CD5"/>
    <w:rsid w:val="004201AC"/>
    <w:rsid w:val="00425800"/>
    <w:rsid w:val="00425AA1"/>
    <w:rsid w:val="00426DB3"/>
    <w:rsid w:val="00437DC4"/>
    <w:rsid w:val="00440574"/>
    <w:rsid w:val="00441394"/>
    <w:rsid w:val="00441A63"/>
    <w:rsid w:val="00442095"/>
    <w:rsid w:val="004437FF"/>
    <w:rsid w:val="0044492E"/>
    <w:rsid w:val="004478D7"/>
    <w:rsid w:val="00462959"/>
    <w:rsid w:val="00467EA0"/>
    <w:rsid w:val="0047266E"/>
    <w:rsid w:val="00474840"/>
    <w:rsid w:val="00474C6C"/>
    <w:rsid w:val="004753E0"/>
    <w:rsid w:val="004801BC"/>
    <w:rsid w:val="00481601"/>
    <w:rsid w:val="004826EE"/>
    <w:rsid w:val="00482B09"/>
    <w:rsid w:val="00484306"/>
    <w:rsid w:val="00485FD2"/>
    <w:rsid w:val="00487A3F"/>
    <w:rsid w:val="0049410F"/>
    <w:rsid w:val="004A28FF"/>
    <w:rsid w:val="004B1A1C"/>
    <w:rsid w:val="004B1A2C"/>
    <w:rsid w:val="004B298D"/>
    <w:rsid w:val="004B6CDA"/>
    <w:rsid w:val="004C40B0"/>
    <w:rsid w:val="004C5F64"/>
    <w:rsid w:val="004C73CD"/>
    <w:rsid w:val="004D61A7"/>
    <w:rsid w:val="004E076D"/>
    <w:rsid w:val="004E219C"/>
    <w:rsid w:val="004F510A"/>
    <w:rsid w:val="004F6998"/>
    <w:rsid w:val="00512544"/>
    <w:rsid w:val="00526623"/>
    <w:rsid w:val="0052727D"/>
    <w:rsid w:val="00532994"/>
    <w:rsid w:val="00535F96"/>
    <w:rsid w:val="0053606D"/>
    <w:rsid w:val="0054177F"/>
    <w:rsid w:val="0054493A"/>
    <w:rsid w:val="005456F3"/>
    <w:rsid w:val="00554FD5"/>
    <w:rsid w:val="00557098"/>
    <w:rsid w:val="00560865"/>
    <w:rsid w:val="0056127A"/>
    <w:rsid w:val="00565069"/>
    <w:rsid w:val="00566D34"/>
    <w:rsid w:val="00581D4D"/>
    <w:rsid w:val="005820A4"/>
    <w:rsid w:val="00583FD1"/>
    <w:rsid w:val="00594D8B"/>
    <w:rsid w:val="005A6674"/>
    <w:rsid w:val="005A6CB3"/>
    <w:rsid w:val="005B25DA"/>
    <w:rsid w:val="005B3FDC"/>
    <w:rsid w:val="005B6B3A"/>
    <w:rsid w:val="005B7BA7"/>
    <w:rsid w:val="005C02FD"/>
    <w:rsid w:val="005C13ED"/>
    <w:rsid w:val="005C28DA"/>
    <w:rsid w:val="005C3A92"/>
    <w:rsid w:val="005D2C4C"/>
    <w:rsid w:val="005D6E45"/>
    <w:rsid w:val="005E24C4"/>
    <w:rsid w:val="005E6B8F"/>
    <w:rsid w:val="005E6DA3"/>
    <w:rsid w:val="005F131A"/>
    <w:rsid w:val="005F3A9C"/>
    <w:rsid w:val="005F5EB1"/>
    <w:rsid w:val="005F7072"/>
    <w:rsid w:val="005F7384"/>
    <w:rsid w:val="005F7E52"/>
    <w:rsid w:val="0060000A"/>
    <w:rsid w:val="006177F8"/>
    <w:rsid w:val="006224F9"/>
    <w:rsid w:val="0062479E"/>
    <w:rsid w:val="006260CB"/>
    <w:rsid w:val="0062656E"/>
    <w:rsid w:val="00631093"/>
    <w:rsid w:val="00633B9C"/>
    <w:rsid w:val="00635CC7"/>
    <w:rsid w:val="00636313"/>
    <w:rsid w:val="00641195"/>
    <w:rsid w:val="00641B10"/>
    <w:rsid w:val="00643619"/>
    <w:rsid w:val="006457B0"/>
    <w:rsid w:val="00645E11"/>
    <w:rsid w:val="00653623"/>
    <w:rsid w:val="00654F70"/>
    <w:rsid w:val="00656825"/>
    <w:rsid w:val="00664743"/>
    <w:rsid w:val="00666916"/>
    <w:rsid w:val="00666AAA"/>
    <w:rsid w:val="00666EF5"/>
    <w:rsid w:val="00675AB8"/>
    <w:rsid w:val="00676527"/>
    <w:rsid w:val="006862C0"/>
    <w:rsid w:val="006874C7"/>
    <w:rsid w:val="006876E2"/>
    <w:rsid w:val="00693BFA"/>
    <w:rsid w:val="00694D2E"/>
    <w:rsid w:val="00695A21"/>
    <w:rsid w:val="006A2DDF"/>
    <w:rsid w:val="006A71BD"/>
    <w:rsid w:val="006B0648"/>
    <w:rsid w:val="006B24B5"/>
    <w:rsid w:val="006B49FE"/>
    <w:rsid w:val="006B4C67"/>
    <w:rsid w:val="006B6037"/>
    <w:rsid w:val="006B6839"/>
    <w:rsid w:val="006C4E6C"/>
    <w:rsid w:val="006D124F"/>
    <w:rsid w:val="006D307C"/>
    <w:rsid w:val="006D5188"/>
    <w:rsid w:val="006D575D"/>
    <w:rsid w:val="006E27C6"/>
    <w:rsid w:val="006E4F40"/>
    <w:rsid w:val="006F0DCA"/>
    <w:rsid w:val="006F3BD9"/>
    <w:rsid w:val="006F55C1"/>
    <w:rsid w:val="006F73E9"/>
    <w:rsid w:val="007007CE"/>
    <w:rsid w:val="007017C3"/>
    <w:rsid w:val="00710C8D"/>
    <w:rsid w:val="007265BE"/>
    <w:rsid w:val="00734488"/>
    <w:rsid w:val="00744569"/>
    <w:rsid w:val="00744867"/>
    <w:rsid w:val="00744AED"/>
    <w:rsid w:val="00752C52"/>
    <w:rsid w:val="00762C25"/>
    <w:rsid w:val="007634D5"/>
    <w:rsid w:val="00767393"/>
    <w:rsid w:val="00767F86"/>
    <w:rsid w:val="007708CF"/>
    <w:rsid w:val="007725CF"/>
    <w:rsid w:val="00773AAE"/>
    <w:rsid w:val="00775829"/>
    <w:rsid w:val="007766BE"/>
    <w:rsid w:val="0077781E"/>
    <w:rsid w:val="00780B23"/>
    <w:rsid w:val="00780F57"/>
    <w:rsid w:val="007823BA"/>
    <w:rsid w:val="00791203"/>
    <w:rsid w:val="007937D9"/>
    <w:rsid w:val="00794C40"/>
    <w:rsid w:val="007A311C"/>
    <w:rsid w:val="007A33F6"/>
    <w:rsid w:val="007A3F59"/>
    <w:rsid w:val="007A5D06"/>
    <w:rsid w:val="007A7041"/>
    <w:rsid w:val="007B11EE"/>
    <w:rsid w:val="007B2B15"/>
    <w:rsid w:val="007B41E8"/>
    <w:rsid w:val="007B564C"/>
    <w:rsid w:val="007B7383"/>
    <w:rsid w:val="007C20D6"/>
    <w:rsid w:val="007C46B8"/>
    <w:rsid w:val="007C4D45"/>
    <w:rsid w:val="007C6C8B"/>
    <w:rsid w:val="007D2408"/>
    <w:rsid w:val="007D58DE"/>
    <w:rsid w:val="007D6C07"/>
    <w:rsid w:val="007F2BBC"/>
    <w:rsid w:val="007F3317"/>
    <w:rsid w:val="0080249C"/>
    <w:rsid w:val="00802AD1"/>
    <w:rsid w:val="0080416A"/>
    <w:rsid w:val="0080455E"/>
    <w:rsid w:val="00804F57"/>
    <w:rsid w:val="0080650E"/>
    <w:rsid w:val="00807410"/>
    <w:rsid w:val="00813799"/>
    <w:rsid w:val="008163F9"/>
    <w:rsid w:val="00822243"/>
    <w:rsid w:val="0082246B"/>
    <w:rsid w:val="008229E0"/>
    <w:rsid w:val="0082448A"/>
    <w:rsid w:val="00825E5E"/>
    <w:rsid w:val="00831764"/>
    <w:rsid w:val="008349C2"/>
    <w:rsid w:val="00836239"/>
    <w:rsid w:val="0084028E"/>
    <w:rsid w:val="00845079"/>
    <w:rsid w:val="008570C4"/>
    <w:rsid w:val="00862AF3"/>
    <w:rsid w:val="008718EC"/>
    <w:rsid w:val="00876CDC"/>
    <w:rsid w:val="00877017"/>
    <w:rsid w:val="0088017E"/>
    <w:rsid w:val="008828F2"/>
    <w:rsid w:val="00883BCC"/>
    <w:rsid w:val="00887398"/>
    <w:rsid w:val="00893AD4"/>
    <w:rsid w:val="00893F8E"/>
    <w:rsid w:val="00896A40"/>
    <w:rsid w:val="00897151"/>
    <w:rsid w:val="008A6588"/>
    <w:rsid w:val="008B0948"/>
    <w:rsid w:val="008B70C9"/>
    <w:rsid w:val="008B75EE"/>
    <w:rsid w:val="008B780A"/>
    <w:rsid w:val="008C76FD"/>
    <w:rsid w:val="008D4A73"/>
    <w:rsid w:val="008E14BD"/>
    <w:rsid w:val="008E2442"/>
    <w:rsid w:val="008E3DE2"/>
    <w:rsid w:val="008E6624"/>
    <w:rsid w:val="008F15F0"/>
    <w:rsid w:val="008F1A11"/>
    <w:rsid w:val="008F211C"/>
    <w:rsid w:val="008F5A62"/>
    <w:rsid w:val="008F6629"/>
    <w:rsid w:val="008F7470"/>
    <w:rsid w:val="00901CBC"/>
    <w:rsid w:val="00903A66"/>
    <w:rsid w:val="009044B2"/>
    <w:rsid w:val="009060D0"/>
    <w:rsid w:val="00911722"/>
    <w:rsid w:val="00911CB1"/>
    <w:rsid w:val="009120DB"/>
    <w:rsid w:val="009145C1"/>
    <w:rsid w:val="0091497F"/>
    <w:rsid w:val="00942A57"/>
    <w:rsid w:val="00942FE5"/>
    <w:rsid w:val="0095031B"/>
    <w:rsid w:val="00953389"/>
    <w:rsid w:val="00956601"/>
    <w:rsid w:val="009720EA"/>
    <w:rsid w:val="009779A0"/>
    <w:rsid w:val="00980A06"/>
    <w:rsid w:val="0098335A"/>
    <w:rsid w:val="00985024"/>
    <w:rsid w:val="00986B70"/>
    <w:rsid w:val="009901C8"/>
    <w:rsid w:val="00991B6F"/>
    <w:rsid w:val="00994443"/>
    <w:rsid w:val="00995E8D"/>
    <w:rsid w:val="009A3948"/>
    <w:rsid w:val="009A3BE7"/>
    <w:rsid w:val="009B17EA"/>
    <w:rsid w:val="009C0341"/>
    <w:rsid w:val="009C2A8D"/>
    <w:rsid w:val="009C2D05"/>
    <w:rsid w:val="009C37C2"/>
    <w:rsid w:val="009D1586"/>
    <w:rsid w:val="009E3042"/>
    <w:rsid w:val="009E310D"/>
    <w:rsid w:val="009E79B5"/>
    <w:rsid w:val="009E7E20"/>
    <w:rsid w:val="009F4521"/>
    <w:rsid w:val="009F554C"/>
    <w:rsid w:val="009F6C72"/>
    <w:rsid w:val="009F7A62"/>
    <w:rsid w:val="00A01FEA"/>
    <w:rsid w:val="00A025D4"/>
    <w:rsid w:val="00A027CC"/>
    <w:rsid w:val="00A0626B"/>
    <w:rsid w:val="00A11EAA"/>
    <w:rsid w:val="00A14044"/>
    <w:rsid w:val="00A17B26"/>
    <w:rsid w:val="00A221C3"/>
    <w:rsid w:val="00A26EA1"/>
    <w:rsid w:val="00A27816"/>
    <w:rsid w:val="00A405A8"/>
    <w:rsid w:val="00A4177E"/>
    <w:rsid w:val="00A43DF1"/>
    <w:rsid w:val="00A45E96"/>
    <w:rsid w:val="00A46D6A"/>
    <w:rsid w:val="00A524D4"/>
    <w:rsid w:val="00A55CD2"/>
    <w:rsid w:val="00A57C33"/>
    <w:rsid w:val="00A6029A"/>
    <w:rsid w:val="00A62E4D"/>
    <w:rsid w:val="00A6411B"/>
    <w:rsid w:val="00A64980"/>
    <w:rsid w:val="00A6570A"/>
    <w:rsid w:val="00A67C2D"/>
    <w:rsid w:val="00A71B16"/>
    <w:rsid w:val="00A73972"/>
    <w:rsid w:val="00A80EF4"/>
    <w:rsid w:val="00A90B08"/>
    <w:rsid w:val="00A91DE2"/>
    <w:rsid w:val="00A97F9A"/>
    <w:rsid w:val="00AA2EC7"/>
    <w:rsid w:val="00AA56CA"/>
    <w:rsid w:val="00AA5BD9"/>
    <w:rsid w:val="00AB3412"/>
    <w:rsid w:val="00AB614A"/>
    <w:rsid w:val="00AC041E"/>
    <w:rsid w:val="00AC0AAB"/>
    <w:rsid w:val="00AC5BA1"/>
    <w:rsid w:val="00AC7F5E"/>
    <w:rsid w:val="00AD1A93"/>
    <w:rsid w:val="00AD2972"/>
    <w:rsid w:val="00AD66F6"/>
    <w:rsid w:val="00AE0339"/>
    <w:rsid w:val="00AE158C"/>
    <w:rsid w:val="00AF1C63"/>
    <w:rsid w:val="00AF52B0"/>
    <w:rsid w:val="00AF57B9"/>
    <w:rsid w:val="00B00157"/>
    <w:rsid w:val="00B04AD2"/>
    <w:rsid w:val="00B15851"/>
    <w:rsid w:val="00B2065A"/>
    <w:rsid w:val="00B2132D"/>
    <w:rsid w:val="00B261D2"/>
    <w:rsid w:val="00B27655"/>
    <w:rsid w:val="00B37A56"/>
    <w:rsid w:val="00B411A6"/>
    <w:rsid w:val="00B604A2"/>
    <w:rsid w:val="00B621CD"/>
    <w:rsid w:val="00B66CAF"/>
    <w:rsid w:val="00B715E3"/>
    <w:rsid w:val="00B725D1"/>
    <w:rsid w:val="00B73957"/>
    <w:rsid w:val="00B82656"/>
    <w:rsid w:val="00B83092"/>
    <w:rsid w:val="00B830B4"/>
    <w:rsid w:val="00B9001D"/>
    <w:rsid w:val="00B95121"/>
    <w:rsid w:val="00BA3167"/>
    <w:rsid w:val="00BA3AD6"/>
    <w:rsid w:val="00BB0C5C"/>
    <w:rsid w:val="00BB5261"/>
    <w:rsid w:val="00BC2E79"/>
    <w:rsid w:val="00BC6EAC"/>
    <w:rsid w:val="00BE4A56"/>
    <w:rsid w:val="00BE7D3E"/>
    <w:rsid w:val="00BF04F5"/>
    <w:rsid w:val="00BF2D80"/>
    <w:rsid w:val="00BF489E"/>
    <w:rsid w:val="00BF5395"/>
    <w:rsid w:val="00C021E9"/>
    <w:rsid w:val="00C0229F"/>
    <w:rsid w:val="00C20F77"/>
    <w:rsid w:val="00C211B5"/>
    <w:rsid w:val="00C3107A"/>
    <w:rsid w:val="00C337F0"/>
    <w:rsid w:val="00C34AD1"/>
    <w:rsid w:val="00C359BF"/>
    <w:rsid w:val="00C3630E"/>
    <w:rsid w:val="00C4292F"/>
    <w:rsid w:val="00C43855"/>
    <w:rsid w:val="00C43910"/>
    <w:rsid w:val="00C45A12"/>
    <w:rsid w:val="00C50AAE"/>
    <w:rsid w:val="00C518EA"/>
    <w:rsid w:val="00C52736"/>
    <w:rsid w:val="00C5370A"/>
    <w:rsid w:val="00C5461A"/>
    <w:rsid w:val="00C57F99"/>
    <w:rsid w:val="00C6623D"/>
    <w:rsid w:val="00C67402"/>
    <w:rsid w:val="00C76464"/>
    <w:rsid w:val="00C825E4"/>
    <w:rsid w:val="00C8375D"/>
    <w:rsid w:val="00C85AD7"/>
    <w:rsid w:val="00C86A93"/>
    <w:rsid w:val="00C91678"/>
    <w:rsid w:val="00C946D4"/>
    <w:rsid w:val="00CA2452"/>
    <w:rsid w:val="00CA6BA0"/>
    <w:rsid w:val="00CA7186"/>
    <w:rsid w:val="00CB1FBC"/>
    <w:rsid w:val="00CC331B"/>
    <w:rsid w:val="00CE6E18"/>
    <w:rsid w:val="00CF19C7"/>
    <w:rsid w:val="00CF607C"/>
    <w:rsid w:val="00D0071B"/>
    <w:rsid w:val="00D0121C"/>
    <w:rsid w:val="00D01456"/>
    <w:rsid w:val="00D05CA7"/>
    <w:rsid w:val="00D10758"/>
    <w:rsid w:val="00D12949"/>
    <w:rsid w:val="00D143FE"/>
    <w:rsid w:val="00D14FF5"/>
    <w:rsid w:val="00D17937"/>
    <w:rsid w:val="00D1794E"/>
    <w:rsid w:val="00D24A87"/>
    <w:rsid w:val="00D30BF4"/>
    <w:rsid w:val="00D318B1"/>
    <w:rsid w:val="00D318D8"/>
    <w:rsid w:val="00D332CC"/>
    <w:rsid w:val="00D333AC"/>
    <w:rsid w:val="00D3400B"/>
    <w:rsid w:val="00D34300"/>
    <w:rsid w:val="00D356F3"/>
    <w:rsid w:val="00D4122C"/>
    <w:rsid w:val="00D43434"/>
    <w:rsid w:val="00D51C51"/>
    <w:rsid w:val="00D538B0"/>
    <w:rsid w:val="00D54591"/>
    <w:rsid w:val="00D55D63"/>
    <w:rsid w:val="00D63FAC"/>
    <w:rsid w:val="00D66424"/>
    <w:rsid w:val="00D729C4"/>
    <w:rsid w:val="00D77866"/>
    <w:rsid w:val="00D87A96"/>
    <w:rsid w:val="00D87DF9"/>
    <w:rsid w:val="00D90231"/>
    <w:rsid w:val="00D905EF"/>
    <w:rsid w:val="00DA09B2"/>
    <w:rsid w:val="00DA1F24"/>
    <w:rsid w:val="00DA37F4"/>
    <w:rsid w:val="00DA41AE"/>
    <w:rsid w:val="00DA49F2"/>
    <w:rsid w:val="00DA6602"/>
    <w:rsid w:val="00DB16CC"/>
    <w:rsid w:val="00DC2916"/>
    <w:rsid w:val="00DC4E3B"/>
    <w:rsid w:val="00DC574B"/>
    <w:rsid w:val="00DC6784"/>
    <w:rsid w:val="00DD0765"/>
    <w:rsid w:val="00DE0B82"/>
    <w:rsid w:val="00DE1516"/>
    <w:rsid w:val="00DE5A81"/>
    <w:rsid w:val="00DF5E96"/>
    <w:rsid w:val="00E06A7D"/>
    <w:rsid w:val="00E12128"/>
    <w:rsid w:val="00E13BD0"/>
    <w:rsid w:val="00E1502C"/>
    <w:rsid w:val="00E1578A"/>
    <w:rsid w:val="00E2034A"/>
    <w:rsid w:val="00E266E6"/>
    <w:rsid w:val="00E302CA"/>
    <w:rsid w:val="00E30790"/>
    <w:rsid w:val="00E30A2B"/>
    <w:rsid w:val="00E33548"/>
    <w:rsid w:val="00E37182"/>
    <w:rsid w:val="00E37C81"/>
    <w:rsid w:val="00E47AAA"/>
    <w:rsid w:val="00E532D6"/>
    <w:rsid w:val="00E53563"/>
    <w:rsid w:val="00E54343"/>
    <w:rsid w:val="00E549FE"/>
    <w:rsid w:val="00E559BF"/>
    <w:rsid w:val="00E55A8D"/>
    <w:rsid w:val="00E62F4B"/>
    <w:rsid w:val="00E663AB"/>
    <w:rsid w:val="00E71BFA"/>
    <w:rsid w:val="00E73A28"/>
    <w:rsid w:val="00E74774"/>
    <w:rsid w:val="00E8112D"/>
    <w:rsid w:val="00E82B03"/>
    <w:rsid w:val="00E9120F"/>
    <w:rsid w:val="00E932D1"/>
    <w:rsid w:val="00EA0318"/>
    <w:rsid w:val="00EB275D"/>
    <w:rsid w:val="00EB3575"/>
    <w:rsid w:val="00EB39B7"/>
    <w:rsid w:val="00EB480E"/>
    <w:rsid w:val="00EC5F01"/>
    <w:rsid w:val="00ED18C0"/>
    <w:rsid w:val="00ED754C"/>
    <w:rsid w:val="00EF10B9"/>
    <w:rsid w:val="00EF6503"/>
    <w:rsid w:val="00F05E0B"/>
    <w:rsid w:val="00F107ED"/>
    <w:rsid w:val="00F13ACA"/>
    <w:rsid w:val="00F2070F"/>
    <w:rsid w:val="00F20F19"/>
    <w:rsid w:val="00F23F2F"/>
    <w:rsid w:val="00F24F24"/>
    <w:rsid w:val="00F25757"/>
    <w:rsid w:val="00F26539"/>
    <w:rsid w:val="00F31B34"/>
    <w:rsid w:val="00F430A5"/>
    <w:rsid w:val="00F45A0E"/>
    <w:rsid w:val="00F46F70"/>
    <w:rsid w:val="00F529AC"/>
    <w:rsid w:val="00F52CE7"/>
    <w:rsid w:val="00F554E0"/>
    <w:rsid w:val="00F57574"/>
    <w:rsid w:val="00F57EF7"/>
    <w:rsid w:val="00F62879"/>
    <w:rsid w:val="00F63525"/>
    <w:rsid w:val="00F63EAF"/>
    <w:rsid w:val="00F70C9B"/>
    <w:rsid w:val="00F724DF"/>
    <w:rsid w:val="00F80BF6"/>
    <w:rsid w:val="00F9282E"/>
    <w:rsid w:val="00F93F29"/>
    <w:rsid w:val="00F95931"/>
    <w:rsid w:val="00F97B33"/>
    <w:rsid w:val="00FA5833"/>
    <w:rsid w:val="00FA62E4"/>
    <w:rsid w:val="00FB1227"/>
    <w:rsid w:val="00FB12FD"/>
    <w:rsid w:val="00FB6F92"/>
    <w:rsid w:val="00FC22A3"/>
    <w:rsid w:val="00FC61EB"/>
    <w:rsid w:val="00FC754E"/>
    <w:rsid w:val="00FD723A"/>
    <w:rsid w:val="00FE03E9"/>
    <w:rsid w:val="00FE064D"/>
    <w:rsid w:val="00FE1753"/>
    <w:rsid w:val="00FE1A63"/>
    <w:rsid w:val="00FE3C83"/>
    <w:rsid w:val="00FE4856"/>
    <w:rsid w:val="00FE5DEF"/>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E71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9.xml"/><Relationship Id="rId33"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8.xml"/><Relationship Id="rId32" Type="http://schemas.openxmlformats.org/officeDocument/2006/relationships/image" Target="media/image8.png"/><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7.jpeg"/><Relationship Id="rId30" Type="http://schemas.openxmlformats.org/officeDocument/2006/relationships/footer" Target="footer13.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75C1A-03F8-4AE2-A1BE-B277898BEA1D}"/>
</file>

<file path=customXml/itemProps2.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3.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C8CE46-4733-49D0-B4B4-519D2E9D2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3311</Words>
  <Characters>18873</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2</cp:revision>
  <dcterms:created xsi:type="dcterms:W3CDTF">2021-06-15T19:53:00Z</dcterms:created>
  <dcterms:modified xsi:type="dcterms:W3CDTF">2021-06-15T19:53:00Z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ies>
</file>